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0AC" w:rsidRDefault="001C40AC" w:rsidP="008B6EED">
      <w:pPr>
        <w:spacing w:before="120" w:after="120" w:line="240" w:lineRule="auto"/>
        <w:jc w:val="right"/>
        <w:rPr>
          <w:rFonts w:ascii="Trebuchet MS" w:hAnsi="Trebuchet MS"/>
          <w:b/>
          <w:sz w:val="28"/>
          <w:szCs w:val="28"/>
        </w:rPr>
      </w:pPr>
      <w:r>
        <w:rPr>
          <w:rFonts w:ascii="Trebuchet MS" w:hAnsi="Trebuchet MS"/>
          <w:b/>
          <w:sz w:val="28"/>
          <w:szCs w:val="28"/>
        </w:rPr>
        <w:t>Communiqué de presse</w:t>
      </w:r>
    </w:p>
    <w:p w:rsidR="001C40AC" w:rsidRDefault="008B6EED" w:rsidP="008B6EED">
      <w:pPr>
        <w:spacing w:before="120" w:after="120" w:line="240" w:lineRule="auto"/>
        <w:jc w:val="right"/>
        <w:rPr>
          <w:rFonts w:ascii="Trebuchet MS" w:hAnsi="Trebuchet MS"/>
          <w:b/>
          <w:sz w:val="28"/>
          <w:szCs w:val="28"/>
        </w:rPr>
      </w:pPr>
      <w:r w:rsidRPr="001D152B">
        <w:rPr>
          <w:rFonts w:ascii="Trebuchet MS" w:hAnsi="Trebuchet MS"/>
          <w:b/>
          <w:noProof/>
          <w:sz w:val="28"/>
          <w:szCs w:val="28"/>
        </w:rPr>
        <mc:AlternateContent>
          <mc:Choice Requires="wps">
            <w:drawing>
              <wp:anchor distT="0" distB="0" distL="114300" distR="114300" simplePos="0" relativeHeight="251659776" behindDoc="0" locked="0" layoutInCell="1" allowOverlap="1">
                <wp:simplePos x="3562350" y="1590675"/>
                <wp:positionH relativeFrom="margin">
                  <wp:align>left</wp:align>
                </wp:positionH>
                <wp:positionV relativeFrom="margin">
                  <wp:align>top</wp:align>
                </wp:positionV>
                <wp:extent cx="2482215" cy="1403985"/>
                <wp:effectExtent l="19050" t="514350" r="0" b="514350"/>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53554">
                          <a:off x="0" y="0"/>
                          <a:ext cx="2482215" cy="1403985"/>
                        </a:xfrm>
                        <a:prstGeom prst="rect">
                          <a:avLst/>
                        </a:prstGeom>
                        <a:solidFill>
                          <a:srgbClr val="FFFFFF"/>
                        </a:solidFill>
                        <a:ln w="9525">
                          <a:noFill/>
                          <a:miter lim="800000"/>
                          <a:headEnd/>
                          <a:tailEnd/>
                        </a:ln>
                      </wps:spPr>
                      <wps:txbx>
                        <w:txbxContent>
                          <w:p w:rsidR="001D152B" w:rsidRPr="001D152B" w:rsidRDefault="001D152B">
                            <w:pP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D152B">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POLAR MÉDIÉVAL</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195.45pt;height:110.55pt;rotation:-1689131fd;z-index:251659776;visibility:visible;mso-wrap-style:square;mso-wrap-distance-left:9pt;mso-wrap-distance-top:0;mso-wrap-distance-right:9pt;mso-wrap-distance-bottom:0;mso-position-horizontal:lef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" stroked="f">
                <v:textbox style="mso-fit-shape-to-text:t">
                  <w:txbxContent>
                    <w:p w:rsidR="001D152B" w:rsidRPr="001D152B" w:rsidRDefault="001D152B">
                      <w:pPr>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1D152B">
                        <w:rPr>
                          <w:b/>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POLAR MÉDIÉVAL</w:t>
                      </w:r>
                    </w:p>
                  </w:txbxContent>
                </v:textbox>
                <w10:wrap type="square" anchorx="margin" anchory="margin"/>
              </v:shape>
            </w:pict>
          </mc:Fallback>
        </mc:AlternateContent>
      </w:r>
      <w:r w:rsidR="0095089F">
        <w:rPr>
          <w:rFonts w:ascii="Trebuchet MS" w:hAnsi="Trebuchet MS"/>
          <w:b/>
          <w:sz w:val="28"/>
          <w:szCs w:val="28"/>
        </w:rPr>
        <w:t>juin</w:t>
      </w:r>
      <w:r w:rsidR="00AB3165">
        <w:rPr>
          <w:rFonts w:ascii="Trebuchet MS" w:hAnsi="Trebuchet MS"/>
          <w:b/>
          <w:sz w:val="28"/>
          <w:szCs w:val="28"/>
        </w:rPr>
        <w:t xml:space="preserve"> 2016</w:t>
      </w:r>
    </w:p>
    <w:p w:rsidR="001C40AC" w:rsidRPr="001C40AC" w:rsidRDefault="001C40AC" w:rsidP="008B6EED">
      <w:pPr>
        <w:spacing w:before="120" w:after="120" w:line="240" w:lineRule="auto"/>
        <w:jc w:val="right"/>
        <w:rPr>
          <w:rFonts w:ascii="Trebuchet MS" w:hAnsi="Trebuchet MS"/>
          <w:b/>
          <w:sz w:val="28"/>
          <w:szCs w:val="28"/>
        </w:rPr>
      </w:pPr>
    </w:p>
    <w:p w:rsidR="00923445" w:rsidRPr="00581302" w:rsidRDefault="0095089F" w:rsidP="008B6EED">
      <w:pPr>
        <w:spacing w:before="120" w:after="120" w:line="240" w:lineRule="auto"/>
        <w:jc w:val="right"/>
        <w:rPr>
          <w:rFonts w:ascii="Trebuchet MS" w:hAnsi="Trebuchet MS"/>
          <w:b/>
          <w:i/>
          <w:sz w:val="52"/>
          <w:szCs w:val="52"/>
        </w:rPr>
      </w:pPr>
      <w:r>
        <w:rPr>
          <w:rFonts w:ascii="Trebuchet MS" w:hAnsi="Trebuchet MS"/>
          <w:b/>
          <w:i/>
          <w:sz w:val="52"/>
          <w:szCs w:val="52"/>
        </w:rPr>
        <w:t>Le Signe du Diable</w:t>
      </w:r>
    </w:p>
    <w:p w:rsidR="00264A56" w:rsidRDefault="00264A56" w:rsidP="008B6EED">
      <w:pPr>
        <w:spacing w:before="120" w:after="120" w:line="240" w:lineRule="auto"/>
        <w:jc w:val="right"/>
        <w:rPr>
          <w:rFonts w:ascii="Trebuchet MS" w:hAnsi="Trebuchet MS"/>
          <w:b/>
          <w:sz w:val="44"/>
          <w:szCs w:val="52"/>
        </w:rPr>
      </w:pPr>
      <w:r>
        <w:rPr>
          <w:rFonts w:ascii="Trebuchet MS" w:hAnsi="Trebuchet MS"/>
          <w:b/>
          <w:sz w:val="44"/>
          <w:szCs w:val="52"/>
        </w:rPr>
        <w:t>Premier</w:t>
      </w:r>
      <w:r w:rsidRPr="00923445">
        <w:rPr>
          <w:rFonts w:ascii="Trebuchet MS" w:hAnsi="Trebuchet MS"/>
          <w:b/>
          <w:sz w:val="44"/>
          <w:szCs w:val="52"/>
        </w:rPr>
        <w:t xml:space="preserve"> roman de </w:t>
      </w:r>
      <w:r>
        <w:rPr>
          <w:rFonts w:ascii="Trebuchet MS" w:hAnsi="Trebuchet MS"/>
          <w:b/>
          <w:sz w:val="44"/>
          <w:szCs w:val="52"/>
        </w:rPr>
        <w:t>Thomas Laurent</w:t>
      </w:r>
    </w:p>
    <w:p w:rsidR="00923445" w:rsidRPr="007824A1" w:rsidRDefault="001D152B" w:rsidP="008B6EED">
      <w:pPr>
        <w:spacing w:before="120" w:after="120" w:line="240" w:lineRule="auto"/>
        <w:jc w:val="right"/>
        <w:rPr>
          <w:rFonts w:ascii="Trebuchet MS" w:hAnsi="Trebuchet MS"/>
          <w:b/>
          <w:spacing w:val="-2"/>
          <w:sz w:val="44"/>
          <w:szCs w:val="52"/>
        </w:rPr>
      </w:pPr>
      <w:r>
        <w:rPr>
          <w:rFonts w:ascii="Trebuchet MS" w:hAnsi="Trebuchet MS"/>
          <w:b/>
          <w:spacing w:val="-2"/>
          <w:sz w:val="44"/>
          <w:szCs w:val="52"/>
        </w:rPr>
        <w:t>Intrigues et e</w:t>
      </w:r>
      <w:r w:rsidR="0095089F">
        <w:rPr>
          <w:rFonts w:ascii="Trebuchet MS" w:hAnsi="Trebuchet MS"/>
          <w:b/>
          <w:spacing w:val="-2"/>
          <w:sz w:val="44"/>
          <w:szCs w:val="52"/>
        </w:rPr>
        <w:t>nquête au cœur du Moyen Âge</w:t>
      </w:r>
    </w:p>
    <w:p w:rsidR="00D03DF0" w:rsidRPr="00923445" w:rsidRDefault="00D03DF0" w:rsidP="00581302">
      <w:pPr>
        <w:spacing w:before="120" w:after="120" w:line="240" w:lineRule="auto"/>
        <w:jc w:val="center"/>
        <w:rPr>
          <w:rFonts w:ascii="Trebuchet MS" w:hAnsi="Trebuchet MS"/>
          <w:b/>
          <w:sz w:val="44"/>
          <w:szCs w:val="52"/>
        </w:rPr>
      </w:pPr>
    </w:p>
    <w:p w:rsidR="008D0BE2" w:rsidRDefault="00D03DF0" w:rsidP="0095089F">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noProof/>
          <w:color w:val="0000FF"/>
          <w:sz w:val="24"/>
          <w:szCs w:val="20"/>
          <w:bdr w:val="single" w:sz="4" w:space="0" w:color="404040"/>
          <w:lang w:eastAsia="fr-FR"/>
        </w:rPr>
        <w:drawing>
          <wp:anchor distT="0" distB="0" distL="114300" distR="114300" simplePos="0" relativeHeight="251658752" behindDoc="0" locked="0" layoutInCell="1" allowOverlap="1">
            <wp:simplePos x="0" y="0"/>
            <wp:positionH relativeFrom="column">
              <wp:posOffset>2540</wp:posOffset>
            </wp:positionH>
            <wp:positionV relativeFrom="paragraph">
              <wp:posOffset>11430</wp:posOffset>
            </wp:positionV>
            <wp:extent cx="1945640" cy="2947035"/>
            <wp:effectExtent l="0" t="0" r="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57 couv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45640" cy="2947035"/>
                    </a:xfrm>
                    <a:prstGeom prst="rect">
                      <a:avLst/>
                    </a:prstGeom>
                    <a:noFill/>
                    <a:ln w="6350" cmpd="sng">
                      <a:noFill/>
                      <a:miter lim="800000"/>
                      <a:headEnd/>
                      <a:tailEnd/>
                    </a:ln>
                    <a:effectLst/>
                  </pic:spPr>
                </pic:pic>
              </a:graphicData>
            </a:graphic>
          </wp:anchor>
        </w:drawing>
      </w:r>
      <w:r w:rsidR="0095089F" w:rsidRPr="0095089F">
        <w:rPr>
          <w:rFonts w:ascii="Trebuchet MS" w:eastAsia="Times New Roman" w:hAnsi="Trebuchet MS"/>
          <w:color w:val="333333"/>
          <w:sz w:val="24"/>
          <w:szCs w:val="20"/>
          <w:lang w:eastAsia="fr-FR"/>
        </w:rPr>
        <w:t xml:space="preserve">Après la mort violente du baron Raoul de </w:t>
      </w:r>
      <w:proofErr w:type="spellStart"/>
      <w:r w:rsidR="0095089F" w:rsidRPr="0095089F">
        <w:rPr>
          <w:rFonts w:ascii="Trebuchet MS" w:eastAsia="Times New Roman" w:hAnsi="Trebuchet MS"/>
          <w:color w:val="333333"/>
          <w:sz w:val="24"/>
          <w:szCs w:val="20"/>
          <w:lang w:eastAsia="fr-FR"/>
        </w:rPr>
        <w:t>Hurlebosque</w:t>
      </w:r>
      <w:proofErr w:type="spellEnd"/>
      <w:r w:rsidR="0095089F" w:rsidRPr="0095089F">
        <w:rPr>
          <w:rFonts w:ascii="Trebuchet MS" w:eastAsia="Times New Roman" w:hAnsi="Trebuchet MS"/>
          <w:color w:val="333333"/>
          <w:sz w:val="24"/>
          <w:szCs w:val="20"/>
          <w:lang w:eastAsia="fr-FR"/>
        </w:rPr>
        <w:t xml:space="preserve">, son fils Philippe est atteint d’un mal étrange. Tous y voient la marque du diable. La jeune Morgane, avec sa tache de naissance au front, est un coupable tout désigné. Arrêtée par l’inquisiteur Henri Niger, torturée, Morgane avoue un crime qu’elle n’a pas commis. Tandis qu’elle attend la mort, un mystérieux sauveur la délivre. Mais elle va devoir honorer le pacte conclu… </w:t>
      </w:r>
    </w:p>
    <w:p w:rsidR="00EF61C8" w:rsidRDefault="0095089F" w:rsidP="0095089F">
      <w:pPr>
        <w:spacing w:before="120" w:after="120" w:line="240" w:lineRule="auto"/>
        <w:jc w:val="both"/>
        <w:rPr>
          <w:rFonts w:ascii="Trebuchet MS" w:eastAsia="Times New Roman" w:hAnsi="Trebuchet MS"/>
          <w:color w:val="333333"/>
          <w:sz w:val="24"/>
          <w:szCs w:val="20"/>
          <w:lang w:eastAsia="fr-FR"/>
        </w:rPr>
      </w:pPr>
      <w:r w:rsidRPr="0095089F">
        <w:rPr>
          <w:rFonts w:ascii="Trebuchet MS" w:eastAsia="Times New Roman" w:hAnsi="Trebuchet MS"/>
          <w:color w:val="333333"/>
          <w:sz w:val="24"/>
          <w:szCs w:val="20"/>
          <w:lang w:eastAsia="fr-FR"/>
        </w:rPr>
        <w:t>L’auteur entraîne le lecteur dans une véritable enquête policière au cœur du XV</w:t>
      </w:r>
      <w:r w:rsidRPr="0095089F">
        <w:rPr>
          <w:rFonts w:ascii="Trebuchet MS" w:eastAsia="Times New Roman" w:hAnsi="Trebuchet MS"/>
          <w:color w:val="333333"/>
          <w:sz w:val="24"/>
          <w:szCs w:val="20"/>
          <w:vertAlign w:val="superscript"/>
          <w:lang w:eastAsia="fr-FR"/>
        </w:rPr>
        <w:t>e</w:t>
      </w:r>
      <w:r w:rsidRPr="0095089F">
        <w:rPr>
          <w:rFonts w:ascii="Trebuchet MS" w:eastAsia="Times New Roman" w:hAnsi="Trebuchet MS"/>
          <w:color w:val="333333"/>
          <w:sz w:val="24"/>
          <w:szCs w:val="20"/>
          <w:lang w:eastAsia="fr-FR"/>
        </w:rPr>
        <w:t xml:space="preserve"> siècle où la recherche de vérité se heurte aux superstitions et à l’ignorance.</w:t>
      </w:r>
    </w:p>
    <w:p w:rsidR="008D0BE2" w:rsidRDefault="008D0BE2" w:rsidP="0095089F">
      <w:pPr>
        <w:spacing w:before="120" w:after="120" w:line="240" w:lineRule="auto"/>
        <w:jc w:val="both"/>
        <w:rPr>
          <w:rFonts w:ascii="Trebuchet MS" w:eastAsia="Times New Roman" w:hAnsi="Trebuchet MS"/>
          <w:color w:val="333333"/>
          <w:sz w:val="24"/>
          <w:szCs w:val="20"/>
          <w:lang w:eastAsia="fr-FR"/>
        </w:rPr>
      </w:pPr>
    </w:p>
    <w:p w:rsidR="001B6D9B" w:rsidRDefault="001B6D9B" w:rsidP="0095089F">
      <w:pPr>
        <w:spacing w:before="120" w:after="120" w:line="240" w:lineRule="auto"/>
        <w:jc w:val="both"/>
        <w:rPr>
          <w:rFonts w:ascii="Trebuchet MS" w:eastAsia="Times New Roman" w:hAnsi="Trebuchet MS"/>
          <w:color w:val="333333"/>
          <w:sz w:val="24"/>
          <w:szCs w:val="20"/>
          <w:lang w:eastAsia="fr-FR"/>
        </w:rPr>
      </w:pPr>
    </w:p>
    <w:p w:rsidR="00923445" w:rsidRPr="00923445" w:rsidRDefault="008D0BE2" w:rsidP="001B6D9B">
      <w:pPr>
        <w:spacing w:before="120" w:after="240" w:line="240" w:lineRule="auto"/>
        <w:outlineLvl w:val="1"/>
        <w:rPr>
          <w:rFonts w:ascii="Trebuchet MS" w:eastAsia="Times New Roman" w:hAnsi="Trebuchet MS"/>
          <w:b/>
          <w:bCs/>
          <w:color w:val="333333"/>
          <w:sz w:val="32"/>
          <w:szCs w:val="32"/>
          <w:lang w:eastAsia="fr-FR"/>
        </w:rPr>
      </w:pPr>
      <w:r>
        <w:rPr>
          <w:rFonts w:ascii="Trebuchet MS" w:eastAsia="Times New Roman" w:hAnsi="Trebuchet MS"/>
          <w:b/>
          <w:bCs/>
          <w:color w:val="333333"/>
          <w:sz w:val="32"/>
          <w:szCs w:val="32"/>
          <w:lang w:eastAsia="fr-FR"/>
        </w:rPr>
        <w:t>Quand</w:t>
      </w:r>
      <w:r w:rsidR="001B6D9B">
        <w:rPr>
          <w:rFonts w:ascii="Trebuchet MS" w:eastAsia="Times New Roman" w:hAnsi="Trebuchet MS"/>
          <w:b/>
          <w:bCs/>
          <w:color w:val="333333"/>
          <w:sz w:val="32"/>
          <w:szCs w:val="32"/>
          <w:lang w:eastAsia="fr-FR"/>
        </w:rPr>
        <w:t xml:space="preserve"> </w:t>
      </w:r>
      <w:r w:rsidR="001D152B">
        <w:rPr>
          <w:rFonts w:ascii="Trebuchet MS" w:eastAsia="Times New Roman" w:hAnsi="Trebuchet MS"/>
          <w:b/>
          <w:bCs/>
          <w:color w:val="333333"/>
          <w:sz w:val="32"/>
          <w:szCs w:val="32"/>
          <w:lang w:eastAsia="fr-FR"/>
        </w:rPr>
        <w:t>obscurantisme</w:t>
      </w:r>
      <w:r w:rsidR="00EF61C8">
        <w:rPr>
          <w:rFonts w:ascii="Trebuchet MS" w:eastAsia="Times New Roman" w:hAnsi="Trebuchet MS"/>
          <w:b/>
          <w:bCs/>
          <w:color w:val="333333"/>
          <w:sz w:val="32"/>
          <w:szCs w:val="32"/>
          <w:lang w:eastAsia="fr-FR"/>
        </w:rPr>
        <w:t xml:space="preserve"> et rationalisme s’affrontent</w:t>
      </w:r>
      <w:r>
        <w:rPr>
          <w:rFonts w:ascii="Trebuchet MS" w:eastAsia="Times New Roman" w:hAnsi="Trebuchet MS"/>
          <w:b/>
          <w:bCs/>
          <w:color w:val="333333"/>
          <w:sz w:val="32"/>
          <w:szCs w:val="32"/>
          <w:lang w:eastAsia="fr-FR"/>
        </w:rPr>
        <w:t xml:space="preserve"> dans une lutte sans merci</w:t>
      </w:r>
    </w:p>
    <w:p w:rsidR="00EF7A8C" w:rsidRDefault="00B92EB7" w:rsidP="00B92EB7">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 xml:space="preserve">À la mort de son père, </w:t>
      </w:r>
      <w:r w:rsidRPr="00B92EB7">
        <w:rPr>
          <w:rFonts w:ascii="Trebuchet MS" w:eastAsia="Times New Roman" w:hAnsi="Trebuchet MS"/>
          <w:color w:val="333333"/>
          <w:sz w:val="24"/>
          <w:szCs w:val="20"/>
          <w:lang w:eastAsia="fr-FR"/>
        </w:rPr>
        <w:t>Morgane</w:t>
      </w:r>
      <w:r>
        <w:rPr>
          <w:rFonts w:ascii="Trebuchet MS" w:eastAsia="Times New Roman" w:hAnsi="Trebuchet MS"/>
          <w:color w:val="333333"/>
          <w:sz w:val="24"/>
          <w:szCs w:val="20"/>
          <w:lang w:eastAsia="fr-FR"/>
        </w:rPr>
        <w:t xml:space="preserve"> a dû fuir son village pour ne pas finir pendue. Tout ça à cause d’une tache de naissance sur son front, que les esprits ignorants appellent « le signe du diable », signe distinctif des sorcières. Elle se réfugie à </w:t>
      </w:r>
      <w:proofErr w:type="spellStart"/>
      <w:r>
        <w:rPr>
          <w:rFonts w:ascii="Trebuchet MS" w:eastAsia="Times New Roman" w:hAnsi="Trebuchet MS"/>
          <w:color w:val="333333"/>
          <w:sz w:val="24"/>
          <w:szCs w:val="20"/>
          <w:lang w:eastAsia="fr-FR"/>
        </w:rPr>
        <w:t>Hurlebosque</w:t>
      </w:r>
      <w:proofErr w:type="spellEnd"/>
      <w:r>
        <w:rPr>
          <w:rFonts w:ascii="Trebuchet MS" w:eastAsia="Times New Roman" w:hAnsi="Trebuchet MS"/>
          <w:color w:val="333333"/>
          <w:sz w:val="24"/>
          <w:szCs w:val="20"/>
          <w:lang w:eastAsia="fr-FR"/>
        </w:rPr>
        <w:t>, mais un crime venant d’être commis au manoir, tous les soupçons se portent sur elle</w:t>
      </w:r>
      <w:r w:rsidRPr="00B92EB7">
        <w:rPr>
          <w:rFonts w:ascii="Trebuchet MS" w:eastAsia="Times New Roman" w:hAnsi="Trebuchet MS"/>
          <w:color w:val="333333"/>
          <w:sz w:val="24"/>
          <w:szCs w:val="20"/>
          <w:lang w:eastAsia="fr-FR"/>
        </w:rPr>
        <w:t xml:space="preserve"> </w:t>
      </w:r>
      <w:r w:rsidR="00425340">
        <w:rPr>
          <w:rFonts w:ascii="Trebuchet MS" w:eastAsia="Times New Roman" w:hAnsi="Trebuchet MS"/>
          <w:color w:val="333333"/>
          <w:sz w:val="24"/>
          <w:szCs w:val="20"/>
          <w:lang w:eastAsia="fr-FR"/>
        </w:rPr>
        <w:t xml:space="preserve">et la font condamner </w:t>
      </w:r>
      <w:r w:rsidRPr="00B92EB7">
        <w:rPr>
          <w:rFonts w:ascii="Trebuchet MS" w:eastAsia="Times New Roman" w:hAnsi="Trebuchet MS"/>
          <w:color w:val="333333"/>
          <w:sz w:val="24"/>
          <w:szCs w:val="20"/>
          <w:lang w:eastAsia="fr-FR"/>
        </w:rPr>
        <w:t>pour sorcellerie</w:t>
      </w:r>
      <w:r w:rsidR="00EF7A8C">
        <w:rPr>
          <w:rFonts w:ascii="Trebuchet MS" w:eastAsia="Times New Roman" w:hAnsi="Trebuchet MS"/>
          <w:color w:val="333333"/>
          <w:sz w:val="24"/>
          <w:szCs w:val="20"/>
          <w:lang w:eastAsia="fr-FR"/>
        </w:rPr>
        <w:t xml:space="preserve">. La veille de son exécution, un homme masqué la délivre et la conduit au baron Philippe de </w:t>
      </w:r>
      <w:proofErr w:type="spellStart"/>
      <w:r w:rsidR="00EF7A8C">
        <w:rPr>
          <w:rFonts w:ascii="Trebuchet MS" w:eastAsia="Times New Roman" w:hAnsi="Trebuchet MS"/>
          <w:color w:val="333333"/>
          <w:sz w:val="24"/>
          <w:szCs w:val="20"/>
          <w:lang w:eastAsia="fr-FR"/>
        </w:rPr>
        <w:t>Hurlebosque</w:t>
      </w:r>
      <w:proofErr w:type="spellEnd"/>
      <w:r w:rsidR="00EF7A8C">
        <w:rPr>
          <w:rFonts w:ascii="Trebuchet MS" w:eastAsia="Times New Roman" w:hAnsi="Trebuchet MS"/>
          <w:color w:val="333333"/>
          <w:sz w:val="24"/>
          <w:szCs w:val="20"/>
          <w:lang w:eastAsia="fr-FR"/>
        </w:rPr>
        <w:t>, fils du seigneur assassiné. Il</w:t>
      </w:r>
      <w:r w:rsidRPr="00B92EB7">
        <w:rPr>
          <w:rFonts w:ascii="Trebuchet MS" w:eastAsia="Times New Roman" w:hAnsi="Trebuchet MS"/>
          <w:color w:val="333333"/>
          <w:sz w:val="24"/>
          <w:szCs w:val="20"/>
          <w:lang w:eastAsia="fr-FR"/>
        </w:rPr>
        <w:t xml:space="preserve"> lui propose un marché</w:t>
      </w:r>
      <w:r w:rsidR="00EF7A8C">
        <w:rPr>
          <w:rFonts w:ascii="Trebuchet MS" w:eastAsia="Times New Roman" w:hAnsi="Trebuchet MS"/>
          <w:color w:val="333333"/>
          <w:sz w:val="24"/>
          <w:szCs w:val="20"/>
          <w:lang w:eastAsia="fr-FR"/>
        </w:rPr>
        <w:t xml:space="preserve"> : </w:t>
      </w:r>
      <w:r w:rsidR="003D498F">
        <w:rPr>
          <w:rFonts w:ascii="Trebuchet MS" w:eastAsia="Times New Roman" w:hAnsi="Trebuchet MS"/>
          <w:color w:val="333333"/>
          <w:sz w:val="24"/>
          <w:szCs w:val="20"/>
          <w:lang w:eastAsia="fr-FR"/>
        </w:rPr>
        <w:t xml:space="preserve">elle </w:t>
      </w:r>
      <w:proofErr w:type="gramStart"/>
      <w:r w:rsidR="003D498F">
        <w:rPr>
          <w:rFonts w:ascii="Trebuchet MS" w:eastAsia="Times New Roman" w:hAnsi="Trebuchet MS"/>
          <w:color w:val="333333"/>
          <w:sz w:val="24"/>
          <w:szCs w:val="20"/>
          <w:lang w:eastAsia="fr-FR"/>
        </w:rPr>
        <w:t>aura</w:t>
      </w:r>
      <w:proofErr w:type="gramEnd"/>
      <w:r w:rsidR="003D498F">
        <w:rPr>
          <w:rFonts w:ascii="Trebuchet MS" w:eastAsia="Times New Roman" w:hAnsi="Trebuchet MS"/>
          <w:color w:val="333333"/>
          <w:sz w:val="24"/>
          <w:szCs w:val="20"/>
          <w:lang w:eastAsia="fr-FR"/>
        </w:rPr>
        <w:t xml:space="preserve"> la vie sauve, </w:t>
      </w:r>
      <w:r w:rsidR="00425340">
        <w:rPr>
          <w:rFonts w:ascii="Trebuchet MS" w:eastAsia="Times New Roman" w:hAnsi="Trebuchet MS"/>
          <w:color w:val="333333"/>
          <w:sz w:val="24"/>
          <w:szCs w:val="20"/>
          <w:lang w:eastAsia="fr-FR"/>
        </w:rPr>
        <w:t>à condition</w:t>
      </w:r>
      <w:r w:rsidR="003D498F">
        <w:rPr>
          <w:rFonts w:ascii="Trebuchet MS" w:eastAsia="Times New Roman" w:hAnsi="Trebuchet MS"/>
          <w:color w:val="333333"/>
          <w:sz w:val="24"/>
          <w:szCs w:val="20"/>
          <w:lang w:eastAsia="fr-FR"/>
        </w:rPr>
        <w:t xml:space="preserve"> qu’elle use </w:t>
      </w:r>
      <w:r w:rsidR="00EF7A8C">
        <w:rPr>
          <w:rFonts w:ascii="Trebuchet MS" w:eastAsia="Times New Roman" w:hAnsi="Trebuchet MS"/>
          <w:color w:val="333333"/>
          <w:sz w:val="24"/>
          <w:szCs w:val="20"/>
          <w:lang w:eastAsia="fr-FR"/>
        </w:rPr>
        <w:t>de sa sorcellerie pour le délivrer de la malédiction qui pèse sur sa lignée</w:t>
      </w:r>
      <w:r w:rsidRPr="00B92EB7">
        <w:rPr>
          <w:rFonts w:ascii="Trebuchet MS" w:eastAsia="Times New Roman" w:hAnsi="Trebuchet MS"/>
          <w:color w:val="333333"/>
          <w:sz w:val="24"/>
          <w:szCs w:val="20"/>
          <w:lang w:eastAsia="fr-FR"/>
        </w:rPr>
        <w:t xml:space="preserve">. </w:t>
      </w:r>
    </w:p>
    <w:p w:rsidR="00B92EB7" w:rsidRDefault="00B92EB7" w:rsidP="00B92EB7">
      <w:pPr>
        <w:spacing w:before="120" w:after="120" w:line="240" w:lineRule="auto"/>
        <w:jc w:val="both"/>
        <w:rPr>
          <w:rFonts w:ascii="Trebuchet MS" w:eastAsia="Times New Roman" w:hAnsi="Trebuchet MS"/>
          <w:color w:val="333333"/>
          <w:sz w:val="24"/>
          <w:szCs w:val="20"/>
          <w:lang w:eastAsia="fr-FR"/>
        </w:rPr>
      </w:pPr>
      <w:r w:rsidRPr="00B92EB7">
        <w:rPr>
          <w:rFonts w:ascii="Trebuchet MS" w:eastAsia="Times New Roman" w:hAnsi="Trebuchet MS"/>
          <w:color w:val="333333"/>
          <w:sz w:val="24"/>
          <w:szCs w:val="20"/>
          <w:lang w:eastAsia="fr-FR"/>
        </w:rPr>
        <w:t xml:space="preserve">La jeune femme se retrouve </w:t>
      </w:r>
      <w:r w:rsidR="005673CD">
        <w:rPr>
          <w:rFonts w:ascii="Trebuchet MS" w:eastAsia="Times New Roman" w:hAnsi="Trebuchet MS"/>
          <w:color w:val="333333"/>
          <w:sz w:val="24"/>
          <w:szCs w:val="20"/>
          <w:lang w:eastAsia="fr-FR"/>
        </w:rPr>
        <w:t>dès lors</w:t>
      </w:r>
      <w:r w:rsidRPr="00B92EB7">
        <w:rPr>
          <w:rFonts w:ascii="Trebuchet MS" w:eastAsia="Times New Roman" w:hAnsi="Trebuchet MS"/>
          <w:color w:val="333333"/>
          <w:sz w:val="24"/>
          <w:szCs w:val="20"/>
          <w:lang w:eastAsia="fr-FR"/>
        </w:rPr>
        <w:t xml:space="preserve"> propulsée dans un complot qui la dépasse. Livrée à elle-même, traquée par l’Inquisition, elle mène une enquête où rationalisme et superstition s’affrontent à chaque rebondissement.</w:t>
      </w:r>
      <w:r w:rsidR="00EF7A8C">
        <w:rPr>
          <w:rFonts w:ascii="Trebuchet MS" w:eastAsia="Times New Roman" w:hAnsi="Trebuchet MS"/>
          <w:color w:val="333333"/>
          <w:sz w:val="24"/>
          <w:szCs w:val="20"/>
          <w:lang w:eastAsia="fr-FR"/>
        </w:rPr>
        <w:t xml:space="preserve"> Après maintes péripéties et une série d’assassinats mystérieux</w:t>
      </w:r>
      <w:r w:rsidR="005673CD">
        <w:rPr>
          <w:rFonts w:ascii="Trebuchet MS" w:eastAsia="Times New Roman" w:hAnsi="Trebuchet MS"/>
          <w:color w:val="333333"/>
          <w:sz w:val="24"/>
          <w:szCs w:val="20"/>
          <w:lang w:eastAsia="fr-FR"/>
        </w:rPr>
        <w:t xml:space="preserve">, elle échappe de peu à un empoisonnement. Qui voudrait la tuer si ce n’est </w:t>
      </w:r>
      <w:r w:rsidR="00425340">
        <w:rPr>
          <w:rFonts w:ascii="Trebuchet MS" w:eastAsia="Times New Roman" w:hAnsi="Trebuchet MS"/>
          <w:color w:val="333333"/>
          <w:sz w:val="24"/>
          <w:szCs w:val="20"/>
          <w:lang w:eastAsia="fr-FR"/>
        </w:rPr>
        <w:t>l’auteur</w:t>
      </w:r>
      <w:r w:rsidR="005673CD">
        <w:rPr>
          <w:rFonts w:ascii="Trebuchet MS" w:eastAsia="Times New Roman" w:hAnsi="Trebuchet MS"/>
          <w:color w:val="333333"/>
          <w:sz w:val="24"/>
          <w:szCs w:val="20"/>
          <w:lang w:eastAsia="fr-FR"/>
        </w:rPr>
        <w:t xml:space="preserve"> de toute cette machination ? Rattrapée par l’inquisiteur, elle lui fait part de ses soupçons, mais l’incendie du château de </w:t>
      </w:r>
      <w:proofErr w:type="spellStart"/>
      <w:r w:rsidR="005673CD">
        <w:rPr>
          <w:rFonts w:ascii="Trebuchet MS" w:eastAsia="Times New Roman" w:hAnsi="Trebuchet MS"/>
          <w:color w:val="333333"/>
          <w:sz w:val="24"/>
          <w:szCs w:val="20"/>
          <w:lang w:eastAsia="fr-FR"/>
        </w:rPr>
        <w:t>Hurlebosque</w:t>
      </w:r>
      <w:proofErr w:type="spellEnd"/>
      <w:r w:rsidR="005673CD">
        <w:rPr>
          <w:rFonts w:ascii="Trebuchet MS" w:eastAsia="Times New Roman" w:hAnsi="Trebuchet MS"/>
          <w:color w:val="333333"/>
          <w:sz w:val="24"/>
          <w:szCs w:val="20"/>
          <w:lang w:eastAsia="fr-FR"/>
        </w:rPr>
        <w:t xml:space="preserve"> et la mort du baron Philippe ruineront tout espoir de faire éclater la vérité. L’inquisiteur livre alors Morgane à l’ordalie : si elle survit, c’est qu’elle est coupable et sera condamnée au bûcher</w:t>
      </w:r>
      <w:r w:rsidR="00425340">
        <w:rPr>
          <w:rFonts w:ascii="Trebuchet MS" w:eastAsia="Times New Roman" w:hAnsi="Trebuchet MS"/>
          <w:color w:val="333333"/>
          <w:sz w:val="24"/>
          <w:szCs w:val="20"/>
          <w:lang w:eastAsia="fr-FR"/>
        </w:rPr>
        <w:t> ;</w:t>
      </w:r>
      <w:r w:rsidR="005673CD">
        <w:rPr>
          <w:rFonts w:ascii="Trebuchet MS" w:eastAsia="Times New Roman" w:hAnsi="Trebuchet MS"/>
          <w:color w:val="333333"/>
          <w:sz w:val="24"/>
          <w:szCs w:val="20"/>
          <w:lang w:eastAsia="fr-FR"/>
        </w:rPr>
        <w:t xml:space="preserve"> si elle périt, c’est qu’elle est </w:t>
      </w:r>
      <w:proofErr w:type="gramStart"/>
      <w:r w:rsidR="005673CD">
        <w:rPr>
          <w:rFonts w:ascii="Trebuchet MS" w:eastAsia="Times New Roman" w:hAnsi="Trebuchet MS"/>
          <w:color w:val="333333"/>
          <w:sz w:val="24"/>
          <w:szCs w:val="20"/>
          <w:lang w:eastAsia="fr-FR"/>
        </w:rPr>
        <w:t>innocente</w:t>
      </w:r>
      <w:proofErr w:type="gramEnd"/>
      <w:r w:rsidR="005673CD">
        <w:rPr>
          <w:rFonts w:ascii="Trebuchet MS" w:eastAsia="Times New Roman" w:hAnsi="Trebuchet MS"/>
          <w:color w:val="333333"/>
          <w:sz w:val="24"/>
          <w:szCs w:val="20"/>
          <w:lang w:eastAsia="fr-FR"/>
        </w:rPr>
        <w:t xml:space="preserve">… La mort pour </w:t>
      </w:r>
      <w:proofErr w:type="gramStart"/>
      <w:r w:rsidR="005673CD">
        <w:rPr>
          <w:rFonts w:ascii="Trebuchet MS" w:eastAsia="Times New Roman" w:hAnsi="Trebuchet MS"/>
          <w:color w:val="333333"/>
          <w:sz w:val="24"/>
          <w:szCs w:val="20"/>
          <w:lang w:eastAsia="fr-FR"/>
        </w:rPr>
        <w:t>seule alternative</w:t>
      </w:r>
      <w:proofErr w:type="gramEnd"/>
      <w:r w:rsidR="005673CD">
        <w:rPr>
          <w:rFonts w:ascii="Trebuchet MS" w:eastAsia="Times New Roman" w:hAnsi="Trebuchet MS"/>
          <w:color w:val="333333"/>
          <w:sz w:val="24"/>
          <w:szCs w:val="20"/>
          <w:lang w:eastAsia="fr-FR"/>
        </w:rPr>
        <w:t> !</w:t>
      </w:r>
    </w:p>
    <w:p w:rsidR="00923445" w:rsidRPr="00923445" w:rsidRDefault="00923445" w:rsidP="00B92EB7">
      <w:pPr>
        <w:spacing w:before="120" w:after="120" w:line="240" w:lineRule="auto"/>
        <w:jc w:val="both"/>
        <w:rPr>
          <w:rFonts w:ascii="Trebuchet MS" w:eastAsia="Times New Roman" w:hAnsi="Trebuchet MS"/>
          <w:color w:val="333333"/>
          <w:sz w:val="24"/>
          <w:szCs w:val="20"/>
          <w:lang w:eastAsia="fr-FR"/>
        </w:rPr>
      </w:pPr>
      <w:r w:rsidRPr="00923445">
        <w:rPr>
          <w:rFonts w:ascii="Trebuchet MS" w:eastAsia="Times New Roman" w:hAnsi="Trebuchet MS"/>
          <w:color w:val="333333"/>
          <w:sz w:val="24"/>
          <w:szCs w:val="20"/>
          <w:lang w:eastAsia="fr-FR"/>
        </w:rPr>
        <w:lastRenderedPageBreak/>
        <w:t>L</w:t>
      </w:r>
      <w:r w:rsidR="001C5855">
        <w:rPr>
          <w:rFonts w:ascii="Trebuchet MS" w:eastAsia="Times New Roman" w:hAnsi="Trebuchet MS"/>
          <w:color w:val="333333"/>
          <w:sz w:val="24"/>
          <w:szCs w:val="20"/>
          <w:lang w:eastAsia="fr-FR"/>
        </w:rPr>
        <w:t>’</w:t>
      </w:r>
      <w:r w:rsidRPr="00923445">
        <w:rPr>
          <w:rFonts w:ascii="Trebuchet MS" w:eastAsia="Times New Roman" w:hAnsi="Trebuchet MS"/>
          <w:color w:val="333333"/>
          <w:sz w:val="24"/>
          <w:szCs w:val="20"/>
          <w:lang w:eastAsia="fr-FR"/>
        </w:rPr>
        <w:t>auteur annonce :</w:t>
      </w:r>
    </w:p>
    <w:p w:rsidR="00923445" w:rsidRPr="00923445" w:rsidRDefault="003640ED" w:rsidP="00581302">
      <w:pPr>
        <w:spacing w:before="120" w:after="120" w:line="240" w:lineRule="auto"/>
        <w:ind w:left="708"/>
        <w:jc w:val="both"/>
        <w:rPr>
          <w:rFonts w:ascii="Trebuchet MS" w:eastAsia="Times New Roman" w:hAnsi="Trebuchet MS"/>
          <w:i/>
          <w:color w:val="333333"/>
          <w:sz w:val="24"/>
          <w:szCs w:val="20"/>
          <w:lang w:eastAsia="fr-FR"/>
        </w:rPr>
      </w:pPr>
      <w:r>
        <w:rPr>
          <w:rFonts w:ascii="Trebuchet MS" w:eastAsia="Times New Roman" w:hAnsi="Trebuchet MS"/>
          <w:i/>
          <w:color w:val="333333"/>
          <w:sz w:val="24"/>
          <w:szCs w:val="20"/>
          <w:lang w:eastAsia="fr-FR"/>
        </w:rPr>
        <w:t>En alliant le mystère des plus sombres croyances médiévales à la modernité d’un thriller, j’ai voulu emmener le lecteur dans une intrigue qui ne laisse nul répit. Je me suis appuyé sur une solide documentation et la lecture de textes anciens pour évoquer la sorcellerie médiévale de manière réaliste et donner vie aux personnages dans toute leur diversité.</w:t>
      </w:r>
    </w:p>
    <w:p w:rsidR="00923445" w:rsidRPr="00923445" w:rsidRDefault="003640ED" w:rsidP="001C40AC">
      <w:pPr>
        <w:spacing w:before="240" w:after="240" w:line="240" w:lineRule="auto"/>
        <w:jc w:val="both"/>
        <w:outlineLvl w:val="1"/>
        <w:rPr>
          <w:rFonts w:ascii="Trebuchet MS" w:eastAsia="Times New Roman" w:hAnsi="Trebuchet MS"/>
          <w:b/>
          <w:bCs/>
          <w:color w:val="333333"/>
          <w:sz w:val="32"/>
          <w:szCs w:val="32"/>
          <w:lang w:eastAsia="fr-FR"/>
        </w:rPr>
      </w:pPr>
      <w:r>
        <w:rPr>
          <w:rFonts w:ascii="Trebuchet MS" w:eastAsia="Times New Roman" w:hAnsi="Trebuchet MS"/>
          <w:b/>
          <w:bCs/>
          <w:i/>
          <w:iCs/>
          <w:color w:val="333333"/>
          <w:sz w:val="32"/>
          <w:szCs w:val="32"/>
          <w:lang w:eastAsia="fr-FR"/>
        </w:rPr>
        <w:t xml:space="preserve">Le </w:t>
      </w:r>
      <w:proofErr w:type="gramStart"/>
      <w:r>
        <w:rPr>
          <w:rFonts w:ascii="Trebuchet MS" w:eastAsia="Times New Roman" w:hAnsi="Trebuchet MS"/>
          <w:b/>
          <w:bCs/>
          <w:i/>
          <w:iCs/>
          <w:color w:val="333333"/>
          <w:sz w:val="32"/>
          <w:szCs w:val="32"/>
          <w:lang w:eastAsia="fr-FR"/>
        </w:rPr>
        <w:t>Signe</w:t>
      </w:r>
      <w:proofErr w:type="gramEnd"/>
      <w:r>
        <w:rPr>
          <w:rFonts w:ascii="Trebuchet MS" w:eastAsia="Times New Roman" w:hAnsi="Trebuchet MS"/>
          <w:b/>
          <w:bCs/>
          <w:i/>
          <w:iCs/>
          <w:color w:val="333333"/>
          <w:sz w:val="32"/>
          <w:szCs w:val="32"/>
          <w:lang w:eastAsia="fr-FR"/>
        </w:rPr>
        <w:t xml:space="preserve"> du </w:t>
      </w:r>
      <w:r w:rsidR="00425340">
        <w:rPr>
          <w:rFonts w:ascii="Trebuchet MS" w:eastAsia="Times New Roman" w:hAnsi="Trebuchet MS"/>
          <w:b/>
          <w:bCs/>
          <w:i/>
          <w:iCs/>
          <w:color w:val="333333"/>
          <w:sz w:val="32"/>
          <w:szCs w:val="32"/>
          <w:lang w:eastAsia="fr-FR"/>
        </w:rPr>
        <w:t>Diable </w:t>
      </w:r>
      <w:r w:rsidR="001C5855">
        <w:rPr>
          <w:rFonts w:ascii="Trebuchet MS" w:eastAsia="Times New Roman" w:hAnsi="Trebuchet MS"/>
          <w:b/>
          <w:bCs/>
          <w:i/>
          <w:iCs/>
          <w:color w:val="333333"/>
          <w:sz w:val="32"/>
          <w:szCs w:val="32"/>
          <w:lang w:eastAsia="fr-FR"/>
        </w:rPr>
        <w:t>:</w:t>
      </w:r>
      <w:r w:rsidR="00923445" w:rsidRPr="00923445">
        <w:rPr>
          <w:rFonts w:ascii="Trebuchet MS" w:eastAsia="Times New Roman" w:hAnsi="Trebuchet MS"/>
          <w:b/>
          <w:bCs/>
          <w:color w:val="333333"/>
          <w:sz w:val="32"/>
          <w:szCs w:val="32"/>
          <w:lang w:eastAsia="fr-FR"/>
        </w:rPr>
        <w:t xml:space="preserve"> </w:t>
      </w:r>
      <w:r>
        <w:rPr>
          <w:rFonts w:ascii="Trebuchet MS" w:eastAsia="Times New Roman" w:hAnsi="Trebuchet MS"/>
          <w:b/>
          <w:bCs/>
          <w:color w:val="333333"/>
          <w:sz w:val="32"/>
          <w:szCs w:val="32"/>
          <w:lang w:eastAsia="fr-FR"/>
        </w:rPr>
        <w:t>u</w:t>
      </w:r>
      <w:r w:rsidR="00FD7C9E">
        <w:rPr>
          <w:rFonts w:ascii="Trebuchet MS" w:eastAsia="Times New Roman" w:hAnsi="Trebuchet MS"/>
          <w:b/>
          <w:bCs/>
          <w:color w:val="333333"/>
          <w:sz w:val="32"/>
          <w:szCs w:val="32"/>
          <w:lang w:eastAsia="fr-FR"/>
        </w:rPr>
        <w:t>n polar passionnant doublé d’un thriller</w:t>
      </w:r>
    </w:p>
    <w:p w:rsidR="00FD7C9E" w:rsidRDefault="00FD7C9E" w:rsidP="00581302">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 xml:space="preserve">La fin du Moyen </w:t>
      </w:r>
      <w:r w:rsidRPr="00B92EB7">
        <w:rPr>
          <w:rFonts w:ascii="Trebuchet MS" w:eastAsia="Times New Roman" w:hAnsi="Trebuchet MS"/>
          <w:color w:val="333333"/>
          <w:sz w:val="24"/>
          <w:szCs w:val="20"/>
          <w:lang w:eastAsia="fr-FR"/>
        </w:rPr>
        <w:t xml:space="preserve">Âge est pour l’Europe chrétienne le temps de la </w:t>
      </w:r>
      <w:proofErr w:type="spellStart"/>
      <w:r w:rsidRPr="00B92EB7">
        <w:rPr>
          <w:rFonts w:ascii="Trebuchet MS" w:eastAsia="Times New Roman" w:hAnsi="Trebuchet MS"/>
          <w:i/>
          <w:color w:val="333333"/>
          <w:sz w:val="24"/>
          <w:szCs w:val="20"/>
          <w:lang w:eastAsia="fr-FR"/>
        </w:rPr>
        <w:t>malepeur</w:t>
      </w:r>
      <w:proofErr w:type="spellEnd"/>
      <w:r w:rsidRPr="00B92EB7">
        <w:rPr>
          <w:rFonts w:ascii="Trebuchet MS" w:eastAsia="Times New Roman" w:hAnsi="Trebuchet MS"/>
          <w:color w:val="333333"/>
          <w:sz w:val="24"/>
          <w:szCs w:val="20"/>
          <w:lang w:eastAsia="fr-FR"/>
        </w:rPr>
        <w:t xml:space="preserve"> du Diable, des bûchers et des chasses aux sorcières. </w:t>
      </w:r>
      <w:r>
        <w:rPr>
          <w:rFonts w:ascii="Trebuchet MS" w:eastAsia="Times New Roman" w:hAnsi="Trebuchet MS"/>
          <w:i/>
          <w:color w:val="333333"/>
          <w:sz w:val="24"/>
          <w:szCs w:val="20"/>
          <w:lang w:eastAsia="fr-FR"/>
        </w:rPr>
        <w:t xml:space="preserve">Le Signe du Diable </w:t>
      </w:r>
      <w:r w:rsidRPr="00B92EB7">
        <w:rPr>
          <w:rFonts w:ascii="Trebuchet MS" w:eastAsia="Times New Roman" w:hAnsi="Trebuchet MS"/>
          <w:color w:val="333333"/>
          <w:sz w:val="24"/>
          <w:szCs w:val="20"/>
          <w:lang w:eastAsia="fr-FR"/>
        </w:rPr>
        <w:t>offre une immersion saisissante dans cet âge tourmenté et prompt à l’exaltation de l’irrationnel. Loin des codes traditionnels du roman historique, ce récit se place dans la veine des grands thrillers médiévaux à la Umberto Eco ou Serge Brussolo : l’Histoire s’érige en scène de théâtre pour laisser se jouer une aventure inédite.</w:t>
      </w:r>
    </w:p>
    <w:p w:rsidR="00923445" w:rsidRPr="00923445" w:rsidRDefault="00FD7C9E" w:rsidP="00581302">
      <w:pPr>
        <w:spacing w:before="120" w:after="120" w:line="240" w:lineRule="auto"/>
        <w:jc w:val="both"/>
        <w:rPr>
          <w:rFonts w:ascii="Trebuchet MS" w:eastAsia="Times New Roman" w:hAnsi="Trebuchet MS"/>
          <w:color w:val="333333"/>
          <w:sz w:val="24"/>
          <w:szCs w:val="20"/>
          <w:lang w:eastAsia="fr-FR"/>
        </w:rPr>
      </w:pPr>
      <w:r w:rsidRPr="00FD7C9E">
        <w:rPr>
          <w:rFonts w:ascii="Trebuchet MS" w:eastAsia="Times New Roman" w:hAnsi="Trebuchet MS"/>
          <w:i/>
          <w:color w:val="333333"/>
          <w:sz w:val="24"/>
          <w:szCs w:val="20"/>
          <w:lang w:eastAsia="fr-FR"/>
        </w:rPr>
        <w:t>Le Signe du Diable</w:t>
      </w:r>
      <w:r>
        <w:rPr>
          <w:rFonts w:ascii="Trebuchet MS" w:eastAsia="Times New Roman" w:hAnsi="Trebuchet MS"/>
          <w:color w:val="333333"/>
          <w:sz w:val="24"/>
          <w:szCs w:val="20"/>
          <w:lang w:eastAsia="fr-FR"/>
        </w:rPr>
        <w:t xml:space="preserve"> ravira les amateurs de suspense, de sorcellerie et de superstition. </w:t>
      </w:r>
      <w:r w:rsidR="00D03DF0">
        <w:rPr>
          <w:rFonts w:ascii="Trebuchet MS" w:eastAsia="Times New Roman" w:hAnsi="Trebuchet MS"/>
          <w:color w:val="333333"/>
          <w:sz w:val="24"/>
          <w:szCs w:val="20"/>
          <w:lang w:eastAsia="fr-FR"/>
        </w:rPr>
        <w:t>L’auteur souligne :</w:t>
      </w:r>
    </w:p>
    <w:p w:rsidR="00D03DF0" w:rsidRDefault="00D03DF0" w:rsidP="00581302">
      <w:pPr>
        <w:spacing w:before="120" w:after="120" w:line="240" w:lineRule="auto"/>
        <w:ind w:left="708"/>
        <w:jc w:val="both"/>
        <w:rPr>
          <w:rFonts w:ascii="Trebuchet MS" w:eastAsia="Times New Roman" w:hAnsi="Trebuchet MS"/>
          <w:i/>
          <w:color w:val="333333"/>
          <w:sz w:val="24"/>
          <w:szCs w:val="20"/>
          <w:lang w:eastAsia="fr-FR"/>
        </w:rPr>
      </w:pPr>
      <w:r w:rsidRPr="00D03DF0">
        <w:rPr>
          <w:rFonts w:ascii="Trebuchet MS" w:eastAsia="Times New Roman" w:hAnsi="Trebuchet MS"/>
          <w:i/>
          <w:color w:val="333333"/>
          <w:sz w:val="24"/>
          <w:szCs w:val="20"/>
          <w:lang w:eastAsia="fr-FR"/>
        </w:rPr>
        <w:t>C’est là toute l’alchimie de ce récit : transporter le lecteur dans une enquête où la peur du diable et les dangers du temps ne sont jamais loin.</w:t>
      </w:r>
    </w:p>
    <w:p w:rsidR="00581302" w:rsidRPr="00923445" w:rsidRDefault="00581302" w:rsidP="001C40AC">
      <w:pPr>
        <w:spacing w:before="240" w:after="240" w:line="240" w:lineRule="auto"/>
        <w:rPr>
          <w:rFonts w:ascii="Trebuchet MS" w:eastAsia="Times New Roman" w:hAnsi="Trebuchet MS"/>
          <w:color w:val="333333"/>
          <w:sz w:val="24"/>
          <w:szCs w:val="20"/>
          <w:lang w:eastAsia="fr-FR"/>
        </w:rPr>
      </w:pPr>
      <w:r w:rsidRPr="00923445">
        <w:rPr>
          <w:rFonts w:ascii="Trebuchet MS" w:eastAsia="Times New Roman" w:hAnsi="Trebuchet MS"/>
          <w:b/>
          <w:bCs/>
          <w:color w:val="333333"/>
          <w:sz w:val="24"/>
          <w:szCs w:val="20"/>
          <w:lang w:eastAsia="fr-FR"/>
        </w:rPr>
        <w:t>Informations pratiques :</w:t>
      </w:r>
    </w:p>
    <w:p w:rsidR="00581302" w:rsidRPr="00923445" w:rsidRDefault="00D03DF0" w:rsidP="00581302">
      <w:pPr>
        <w:spacing w:before="120" w:after="120" w:line="240" w:lineRule="auto"/>
        <w:rPr>
          <w:rFonts w:ascii="Trebuchet MS" w:eastAsia="Times New Roman" w:hAnsi="Trebuchet MS"/>
          <w:color w:val="333333"/>
          <w:sz w:val="24"/>
          <w:szCs w:val="20"/>
          <w:lang w:eastAsia="fr-FR"/>
        </w:rPr>
      </w:pPr>
      <w:r>
        <w:rPr>
          <w:rFonts w:ascii="Trebuchet MS" w:eastAsia="Times New Roman" w:hAnsi="Trebuchet MS"/>
          <w:b/>
          <w:bCs/>
          <w:color w:val="333333"/>
          <w:sz w:val="24"/>
          <w:szCs w:val="20"/>
          <w:lang w:eastAsia="fr-FR"/>
        </w:rPr>
        <w:t>ISBN 978-2-84859-151-3</w:t>
      </w:r>
      <w:r w:rsidR="00581302" w:rsidRPr="00923445">
        <w:rPr>
          <w:rFonts w:ascii="Trebuchet MS" w:eastAsia="Times New Roman" w:hAnsi="Trebuchet MS"/>
          <w:color w:val="333333"/>
          <w:sz w:val="24"/>
          <w:szCs w:val="20"/>
          <w:lang w:eastAsia="fr-FR"/>
        </w:rPr>
        <w:br/>
      </w:r>
      <w:r>
        <w:rPr>
          <w:rFonts w:ascii="Trebuchet MS" w:eastAsia="Times New Roman" w:hAnsi="Trebuchet MS"/>
          <w:b/>
          <w:bCs/>
          <w:color w:val="333333"/>
          <w:sz w:val="24"/>
          <w:szCs w:val="20"/>
          <w:lang w:eastAsia="fr-FR"/>
        </w:rPr>
        <w:t>248 pages – format 15,5 x 23,5 – 20</w:t>
      </w:r>
      <w:r w:rsidR="00581302" w:rsidRPr="00923445">
        <w:rPr>
          <w:rFonts w:ascii="Trebuchet MS" w:eastAsia="Times New Roman" w:hAnsi="Trebuchet MS"/>
          <w:b/>
          <w:bCs/>
          <w:color w:val="333333"/>
          <w:sz w:val="24"/>
          <w:szCs w:val="20"/>
          <w:lang w:eastAsia="fr-FR"/>
        </w:rPr>
        <w:t xml:space="preserve"> €</w:t>
      </w:r>
    </w:p>
    <w:p w:rsidR="00581302" w:rsidRDefault="00581302" w:rsidP="00581302">
      <w:pPr>
        <w:spacing w:before="120" w:after="120" w:line="240" w:lineRule="auto"/>
        <w:jc w:val="both"/>
        <w:rPr>
          <w:rFonts w:ascii="Trebuchet MS" w:eastAsia="Times New Roman" w:hAnsi="Trebuchet MS"/>
          <w:b/>
          <w:bCs/>
          <w:color w:val="333333"/>
          <w:sz w:val="24"/>
          <w:szCs w:val="20"/>
          <w:lang w:eastAsia="fr-FR"/>
        </w:rPr>
      </w:pPr>
      <w:r w:rsidRPr="00923445">
        <w:rPr>
          <w:rFonts w:ascii="Trebuchet MS" w:eastAsia="Times New Roman" w:hAnsi="Trebuchet MS"/>
          <w:b/>
          <w:bCs/>
          <w:color w:val="333333"/>
          <w:sz w:val="24"/>
          <w:szCs w:val="20"/>
          <w:lang w:eastAsia="fr-FR"/>
        </w:rPr>
        <w:t xml:space="preserve">Sortie en librairie le </w:t>
      </w:r>
      <w:r w:rsidR="00D03DF0">
        <w:rPr>
          <w:rFonts w:ascii="Trebuchet MS" w:eastAsia="Times New Roman" w:hAnsi="Trebuchet MS"/>
          <w:b/>
          <w:bCs/>
          <w:color w:val="333333"/>
          <w:sz w:val="24"/>
          <w:szCs w:val="20"/>
          <w:lang w:eastAsia="fr-FR"/>
        </w:rPr>
        <w:t>23 juin</w:t>
      </w:r>
      <w:r w:rsidRPr="00923445">
        <w:rPr>
          <w:rFonts w:ascii="Trebuchet MS" w:eastAsia="Times New Roman" w:hAnsi="Trebuchet MS"/>
          <w:b/>
          <w:bCs/>
          <w:color w:val="333333"/>
          <w:sz w:val="24"/>
          <w:szCs w:val="20"/>
          <w:lang w:eastAsia="fr-FR"/>
        </w:rPr>
        <w:t xml:space="preserve"> 2016</w:t>
      </w:r>
    </w:p>
    <w:p w:rsidR="00042FFD" w:rsidRPr="00923445" w:rsidRDefault="00042FFD" w:rsidP="00581302">
      <w:pPr>
        <w:spacing w:before="120" w:after="120" w:line="240" w:lineRule="auto"/>
        <w:jc w:val="both"/>
        <w:rPr>
          <w:rFonts w:ascii="Trebuchet MS" w:eastAsia="Times New Roman" w:hAnsi="Trebuchet MS"/>
          <w:color w:val="333333"/>
          <w:sz w:val="24"/>
          <w:szCs w:val="20"/>
          <w:lang w:eastAsia="fr-FR"/>
        </w:rPr>
      </w:pPr>
    </w:p>
    <w:p w:rsidR="00923445" w:rsidRPr="00923445" w:rsidRDefault="00D03DF0" w:rsidP="001C40AC">
      <w:pPr>
        <w:spacing w:before="240" w:after="240" w:line="240" w:lineRule="auto"/>
        <w:jc w:val="both"/>
        <w:outlineLvl w:val="1"/>
        <w:rPr>
          <w:rFonts w:ascii="Trebuchet MS" w:eastAsia="Times New Roman" w:hAnsi="Trebuchet MS"/>
          <w:b/>
          <w:bCs/>
          <w:color w:val="333333"/>
          <w:sz w:val="32"/>
          <w:szCs w:val="32"/>
          <w:lang w:eastAsia="fr-FR"/>
        </w:rPr>
      </w:pPr>
      <w:r>
        <w:rPr>
          <w:rFonts w:ascii="Trebuchet MS" w:eastAsia="Times New Roman" w:hAnsi="Trebuchet MS"/>
          <w:b/>
          <w:bCs/>
          <w:color w:val="333333"/>
          <w:sz w:val="32"/>
          <w:szCs w:val="32"/>
          <w:lang w:eastAsia="fr-FR"/>
        </w:rPr>
        <w:t>Thomas Laurent</w:t>
      </w:r>
      <w:r w:rsidR="00C73DBE">
        <w:rPr>
          <w:rFonts w:ascii="Trebuchet MS" w:eastAsia="Times New Roman" w:hAnsi="Trebuchet MS"/>
          <w:b/>
          <w:bCs/>
          <w:color w:val="333333"/>
          <w:sz w:val="32"/>
          <w:szCs w:val="32"/>
          <w:lang w:eastAsia="fr-FR"/>
        </w:rPr>
        <w:t> : partager son amour de l’Histoire</w:t>
      </w:r>
    </w:p>
    <w:p w:rsidR="00042FFD" w:rsidRDefault="006532C4" w:rsidP="00581302">
      <w:pPr>
        <w:spacing w:before="120" w:after="120" w:line="240" w:lineRule="auto"/>
        <w:jc w:val="both"/>
        <w:rPr>
          <w:rFonts w:ascii="Trebuchet MS" w:eastAsia="Times New Roman" w:hAnsi="Trebuchet MS"/>
          <w:color w:val="333333"/>
          <w:sz w:val="24"/>
          <w:szCs w:val="20"/>
          <w:lang w:eastAsia="fr-FR"/>
        </w:rPr>
      </w:pPr>
      <w:r>
        <w:rPr>
          <w:noProof/>
          <w:lang w:eastAsia="fr-FR"/>
        </w:rPr>
        <w:drawing>
          <wp:anchor distT="0" distB="0" distL="114300" distR="114300" simplePos="0" relativeHeight="251657728" behindDoc="0" locked="0" layoutInCell="1" allowOverlap="1">
            <wp:simplePos x="0" y="0"/>
            <wp:positionH relativeFrom="margin">
              <wp:posOffset>13335</wp:posOffset>
            </wp:positionH>
            <wp:positionV relativeFrom="paragraph">
              <wp:posOffset>33020</wp:posOffset>
            </wp:positionV>
            <wp:extent cx="1607820" cy="1071245"/>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20151222173823-p2-document-fol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07820" cy="1071245"/>
                    </a:xfrm>
                    <a:prstGeom prst="rect">
                      <a:avLst/>
                    </a:prstGeom>
                    <a:noFill/>
                    <a:ln>
                      <a:noFill/>
                    </a:ln>
                  </pic:spPr>
                </pic:pic>
              </a:graphicData>
            </a:graphic>
          </wp:anchor>
        </w:drawing>
      </w:r>
      <w:r w:rsidR="00C73DBE">
        <w:rPr>
          <w:rFonts w:ascii="Trebuchet MS" w:eastAsia="Times New Roman" w:hAnsi="Trebuchet MS"/>
          <w:color w:val="333333"/>
          <w:sz w:val="24"/>
          <w:szCs w:val="20"/>
          <w:lang w:eastAsia="fr-FR"/>
        </w:rPr>
        <w:t>Thomas Laurent est né à Strasbourg en 1994</w:t>
      </w:r>
      <w:r w:rsidR="00042FFD">
        <w:rPr>
          <w:rFonts w:ascii="Trebuchet MS" w:eastAsia="Times New Roman" w:hAnsi="Trebuchet MS"/>
          <w:color w:val="333333"/>
          <w:sz w:val="24"/>
          <w:szCs w:val="20"/>
          <w:lang w:eastAsia="fr-FR"/>
        </w:rPr>
        <w:t>. Étudiant en archéologie à l’U</w:t>
      </w:r>
      <w:bookmarkStart w:id="0" w:name="_GoBack"/>
      <w:bookmarkEnd w:id="0"/>
      <w:r w:rsidR="00042FFD">
        <w:rPr>
          <w:rFonts w:ascii="Trebuchet MS" w:eastAsia="Times New Roman" w:hAnsi="Trebuchet MS"/>
          <w:color w:val="333333"/>
          <w:sz w:val="24"/>
          <w:szCs w:val="20"/>
          <w:lang w:eastAsia="fr-FR"/>
        </w:rPr>
        <w:t xml:space="preserve">niversité de Strasbourg, il obtient sa licence en 2015 et poursuit dans cette voie en entamant un master la même année. Épris de médiation culturelle, il </w:t>
      </w:r>
      <w:r w:rsidR="00425340">
        <w:rPr>
          <w:rFonts w:ascii="Trebuchet MS" w:eastAsia="Times New Roman" w:hAnsi="Trebuchet MS"/>
          <w:color w:val="333333"/>
          <w:sz w:val="24"/>
          <w:szCs w:val="20"/>
          <w:lang w:eastAsia="fr-FR"/>
        </w:rPr>
        <w:t xml:space="preserve">aime </w:t>
      </w:r>
      <w:proofErr w:type="gramStart"/>
      <w:r w:rsidR="00042FFD">
        <w:rPr>
          <w:rFonts w:ascii="Trebuchet MS" w:eastAsia="Times New Roman" w:hAnsi="Trebuchet MS"/>
          <w:color w:val="333333"/>
          <w:sz w:val="24"/>
          <w:szCs w:val="20"/>
          <w:lang w:eastAsia="fr-FR"/>
        </w:rPr>
        <w:t>faire</w:t>
      </w:r>
      <w:proofErr w:type="gramEnd"/>
      <w:r w:rsidR="00042FFD">
        <w:rPr>
          <w:rFonts w:ascii="Trebuchet MS" w:eastAsia="Times New Roman" w:hAnsi="Trebuchet MS"/>
          <w:color w:val="333333"/>
          <w:sz w:val="24"/>
          <w:szCs w:val="20"/>
          <w:lang w:eastAsia="fr-FR"/>
        </w:rPr>
        <w:t xml:space="preserve"> partager son amour de l’Histoire au grand public en musée ou sur les fouilles archéologiques auxquelles il participe.</w:t>
      </w:r>
    </w:p>
    <w:p w:rsidR="00C73DBE" w:rsidRDefault="00042FFD" w:rsidP="00581302">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Dès son plus jeune âge, il manifeste sa passion pour l’écriture. De la science-fiction au thriller moderne, en passant par le polar historique, il se crée un univers marqué par les ambiances sombres et les mystères insolubles.</w:t>
      </w:r>
    </w:p>
    <w:p w:rsidR="00C73DBE" w:rsidRDefault="00042FFD" w:rsidP="00581302">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 xml:space="preserve">À 21 ans, il publie son premier roman, </w:t>
      </w:r>
      <w:r w:rsidRPr="00042FFD">
        <w:rPr>
          <w:rFonts w:ascii="Trebuchet MS" w:eastAsia="Times New Roman" w:hAnsi="Trebuchet MS"/>
          <w:i/>
          <w:color w:val="333333"/>
          <w:sz w:val="24"/>
          <w:szCs w:val="20"/>
          <w:lang w:eastAsia="fr-FR"/>
        </w:rPr>
        <w:t>Le Signe du Diable</w:t>
      </w:r>
      <w:r>
        <w:rPr>
          <w:rFonts w:ascii="Trebuchet MS" w:eastAsia="Times New Roman" w:hAnsi="Trebuchet MS"/>
          <w:color w:val="333333"/>
          <w:sz w:val="24"/>
          <w:szCs w:val="20"/>
          <w:lang w:eastAsia="fr-FR"/>
        </w:rPr>
        <w:t xml:space="preserve">, aux éditions </w:t>
      </w:r>
      <w:proofErr w:type="spellStart"/>
      <w:r>
        <w:rPr>
          <w:rFonts w:ascii="Trebuchet MS" w:eastAsia="Times New Roman" w:hAnsi="Trebuchet MS"/>
          <w:color w:val="333333"/>
          <w:sz w:val="24"/>
          <w:szCs w:val="20"/>
          <w:lang w:eastAsia="fr-FR"/>
        </w:rPr>
        <w:t>Zinedi</w:t>
      </w:r>
      <w:proofErr w:type="spellEnd"/>
      <w:r>
        <w:rPr>
          <w:rFonts w:ascii="Trebuchet MS" w:eastAsia="Times New Roman" w:hAnsi="Trebuchet MS"/>
          <w:color w:val="333333"/>
          <w:sz w:val="24"/>
          <w:szCs w:val="20"/>
          <w:lang w:eastAsia="fr-FR"/>
        </w:rPr>
        <w:t>. On y retrouve ses thèmes de prédilection, parmi lesquels celui de la lutte entre raison et superstition.</w:t>
      </w:r>
    </w:p>
    <w:p w:rsidR="00C73DBE" w:rsidRDefault="00042FFD" w:rsidP="00581302">
      <w:pPr>
        <w:spacing w:before="120" w:after="120" w:line="240" w:lineRule="auto"/>
        <w:jc w:val="both"/>
        <w:rPr>
          <w:rFonts w:ascii="Trebuchet MS" w:eastAsia="Times New Roman" w:hAnsi="Trebuchet MS"/>
          <w:color w:val="333333"/>
          <w:sz w:val="24"/>
          <w:szCs w:val="20"/>
          <w:lang w:eastAsia="fr-FR"/>
        </w:rPr>
      </w:pPr>
      <w:r>
        <w:rPr>
          <w:rFonts w:ascii="Trebuchet MS" w:eastAsia="Times New Roman" w:hAnsi="Trebuchet MS"/>
          <w:color w:val="333333"/>
          <w:sz w:val="24"/>
          <w:szCs w:val="20"/>
          <w:lang w:eastAsia="fr-FR"/>
        </w:rPr>
        <w:t>© Photo de l’auteur par Julien Laurent.</w:t>
      </w:r>
    </w:p>
    <w:p w:rsidR="00923445" w:rsidRPr="00923445" w:rsidRDefault="00923445" w:rsidP="001C40AC">
      <w:pPr>
        <w:spacing w:before="240" w:after="240" w:line="240" w:lineRule="auto"/>
        <w:outlineLvl w:val="2"/>
        <w:rPr>
          <w:rFonts w:ascii="Trebuchet MS" w:eastAsia="Times New Roman" w:hAnsi="Trebuchet MS"/>
          <w:b/>
          <w:bCs/>
          <w:color w:val="333333"/>
          <w:sz w:val="32"/>
          <w:szCs w:val="27"/>
          <w:lang w:eastAsia="fr-FR"/>
        </w:rPr>
      </w:pPr>
      <w:r w:rsidRPr="00923445">
        <w:rPr>
          <w:rFonts w:ascii="Trebuchet MS" w:eastAsia="Times New Roman" w:hAnsi="Trebuchet MS"/>
          <w:b/>
          <w:bCs/>
          <w:color w:val="333333"/>
          <w:sz w:val="32"/>
          <w:szCs w:val="27"/>
          <w:lang w:eastAsia="fr-FR"/>
        </w:rPr>
        <w:t>Contact Presse</w:t>
      </w:r>
    </w:p>
    <w:p w:rsidR="001C40AC" w:rsidRPr="001C5855" w:rsidRDefault="00923445" w:rsidP="00581302">
      <w:pPr>
        <w:spacing w:before="120" w:after="120" w:line="240" w:lineRule="auto"/>
        <w:rPr>
          <w:rFonts w:ascii="Trebuchet MS" w:eastAsia="Times New Roman" w:hAnsi="Trebuchet MS"/>
          <w:color w:val="333333"/>
          <w:sz w:val="24"/>
          <w:szCs w:val="20"/>
          <w:lang w:eastAsia="fr-FR"/>
        </w:rPr>
      </w:pPr>
      <w:r w:rsidRPr="00923445">
        <w:rPr>
          <w:rFonts w:ascii="Trebuchet MS" w:eastAsia="Times New Roman" w:hAnsi="Trebuchet MS"/>
          <w:color w:val="333333"/>
          <w:sz w:val="24"/>
          <w:szCs w:val="20"/>
          <w:lang w:eastAsia="fr-FR"/>
        </w:rPr>
        <w:t>Fabienne Germain</w:t>
      </w:r>
      <w:r w:rsidR="001C40AC">
        <w:rPr>
          <w:rFonts w:ascii="Trebuchet MS" w:eastAsia="Times New Roman" w:hAnsi="Trebuchet MS"/>
          <w:color w:val="333333"/>
          <w:sz w:val="24"/>
          <w:szCs w:val="20"/>
          <w:lang w:eastAsia="fr-FR"/>
        </w:rPr>
        <w:t xml:space="preserve">, Éditions </w:t>
      </w:r>
      <w:proofErr w:type="spellStart"/>
      <w:r w:rsidR="001C40AC">
        <w:rPr>
          <w:rFonts w:ascii="Trebuchet MS" w:eastAsia="Times New Roman" w:hAnsi="Trebuchet MS"/>
          <w:color w:val="333333"/>
          <w:sz w:val="24"/>
          <w:szCs w:val="20"/>
          <w:lang w:eastAsia="fr-FR"/>
        </w:rPr>
        <w:t>Zinedi</w:t>
      </w:r>
      <w:proofErr w:type="spellEnd"/>
      <w:r w:rsidRPr="00923445">
        <w:rPr>
          <w:rFonts w:ascii="Trebuchet MS" w:eastAsia="Times New Roman" w:hAnsi="Trebuchet MS"/>
          <w:color w:val="333333"/>
          <w:sz w:val="24"/>
          <w:szCs w:val="20"/>
          <w:lang w:eastAsia="fr-FR"/>
        </w:rPr>
        <w:br/>
        <w:t>Mail : </w:t>
      </w:r>
      <w:hyperlink r:id="rId7" w:history="1">
        <w:r w:rsidRPr="00923445">
          <w:rPr>
            <w:rFonts w:ascii="Trebuchet MS" w:eastAsia="Times New Roman" w:hAnsi="Trebuchet MS"/>
            <w:color w:val="0000FF"/>
            <w:sz w:val="24"/>
            <w:szCs w:val="20"/>
            <w:u w:val="single"/>
            <w:lang w:eastAsia="fr-FR"/>
          </w:rPr>
          <w:t>contact@zinedi.com</w:t>
        </w:r>
      </w:hyperlink>
      <w:r w:rsidR="001C5855">
        <w:rPr>
          <w:rFonts w:ascii="Trebuchet MS" w:eastAsia="Times New Roman" w:hAnsi="Trebuchet MS"/>
          <w:color w:val="333333"/>
          <w:sz w:val="24"/>
          <w:szCs w:val="20"/>
          <w:lang w:eastAsia="fr-FR"/>
        </w:rPr>
        <w:br/>
        <w:t>Tel : 06 09 63 48 07</w:t>
      </w:r>
    </w:p>
    <w:sectPr w:rsidR="001C40AC" w:rsidRPr="001C5855" w:rsidSect="001C40A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45"/>
    <w:rsid w:val="00042FFD"/>
    <w:rsid w:val="000603F7"/>
    <w:rsid w:val="001178B8"/>
    <w:rsid w:val="001B6D9B"/>
    <w:rsid w:val="001C40AC"/>
    <w:rsid w:val="001C5855"/>
    <w:rsid w:val="001D152B"/>
    <w:rsid w:val="00264A56"/>
    <w:rsid w:val="002B0010"/>
    <w:rsid w:val="003640ED"/>
    <w:rsid w:val="003D498F"/>
    <w:rsid w:val="00402E82"/>
    <w:rsid w:val="00425340"/>
    <w:rsid w:val="005673CD"/>
    <w:rsid w:val="00581302"/>
    <w:rsid w:val="006532C4"/>
    <w:rsid w:val="007824A1"/>
    <w:rsid w:val="008B6EED"/>
    <w:rsid w:val="008D0BE2"/>
    <w:rsid w:val="00923445"/>
    <w:rsid w:val="0095089F"/>
    <w:rsid w:val="00A925A8"/>
    <w:rsid w:val="00A976CD"/>
    <w:rsid w:val="00AB3165"/>
    <w:rsid w:val="00B27D46"/>
    <w:rsid w:val="00B92EB7"/>
    <w:rsid w:val="00C73DBE"/>
    <w:rsid w:val="00D03DF0"/>
    <w:rsid w:val="00D07B7E"/>
    <w:rsid w:val="00D949E3"/>
    <w:rsid w:val="00E13BD6"/>
    <w:rsid w:val="00EE40B2"/>
    <w:rsid w:val="00EF61C8"/>
    <w:rsid w:val="00EF7A8C"/>
    <w:rsid w:val="00F23B4F"/>
    <w:rsid w:val="00F37E6A"/>
    <w:rsid w:val="00FD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itre2">
    <w:name w:val="heading 2"/>
    <w:basedOn w:val="Normal"/>
    <w:link w:val="Titre2Car"/>
    <w:uiPriority w:val="9"/>
    <w:qFormat/>
    <w:rsid w:val="00923445"/>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923445"/>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23445"/>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92344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23445"/>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923445"/>
    <w:rPr>
      <w:color w:val="0000FF"/>
      <w:u w:val="single"/>
    </w:rPr>
  </w:style>
  <w:style w:type="character" w:styleId="Accentuation">
    <w:name w:val="Emphasis"/>
    <w:uiPriority w:val="20"/>
    <w:qFormat/>
    <w:rsid w:val="00923445"/>
    <w:rPr>
      <w:i/>
      <w:iCs/>
    </w:rPr>
  </w:style>
  <w:style w:type="character" w:customStyle="1" w:styleId="apple-converted-space">
    <w:name w:val="apple-converted-space"/>
    <w:rsid w:val="00923445"/>
  </w:style>
  <w:style w:type="character" w:styleId="lev">
    <w:name w:val="Strong"/>
    <w:uiPriority w:val="22"/>
    <w:qFormat/>
    <w:rsid w:val="00923445"/>
    <w:rPr>
      <w:b/>
      <w:bCs/>
    </w:rPr>
  </w:style>
  <w:style w:type="paragraph" w:styleId="Textedebulles">
    <w:name w:val="Balloon Text"/>
    <w:basedOn w:val="Normal"/>
    <w:link w:val="TextedebullesCar"/>
    <w:uiPriority w:val="99"/>
    <w:semiHidden/>
    <w:unhideWhenUsed/>
    <w:rsid w:val="00E13B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3BD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32745">
      <w:bodyDiv w:val="1"/>
      <w:marLeft w:val="0"/>
      <w:marRight w:val="0"/>
      <w:marTop w:val="0"/>
      <w:marBottom w:val="0"/>
      <w:divBdr>
        <w:top w:val="none" w:sz="0" w:space="0" w:color="auto"/>
        <w:left w:val="none" w:sz="0" w:space="0" w:color="auto"/>
        <w:bottom w:val="none" w:sz="0" w:space="0" w:color="auto"/>
        <w:right w:val="none" w:sz="0" w:space="0" w:color="auto"/>
      </w:divBdr>
      <w:divsChild>
        <w:div w:id="4738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46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zined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696</Words>
  <Characters>3828</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4515</CharactersWithSpaces>
  <SharedDoc>false</SharedDoc>
  <HLinks>
    <vt:vector size="12" baseType="variant">
      <vt:variant>
        <vt:i4>2883704</vt:i4>
      </vt:variant>
      <vt:variant>
        <vt:i4>3</vt:i4>
      </vt:variant>
      <vt:variant>
        <vt:i4>0</vt:i4>
      </vt:variant>
      <vt:variant>
        <vt:i4>5</vt:i4>
      </vt:variant>
      <vt:variant>
        <vt:lpwstr>http://www.zinedi.com/pages/catalogue/1557.html</vt:lpwstr>
      </vt:variant>
      <vt:variant>
        <vt:lpwstr/>
      </vt:variant>
      <vt:variant>
        <vt:i4>4915316</vt:i4>
      </vt:variant>
      <vt:variant>
        <vt:i4>0</vt:i4>
      </vt:variant>
      <vt:variant>
        <vt:i4>0</vt:i4>
      </vt:variant>
      <vt:variant>
        <vt:i4>5</vt:i4>
      </vt:variant>
      <vt:variant>
        <vt:lpwstr>mailto:contact@zinedi.com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Edissio001</dc:creator>
  <cp:lastModifiedBy>FG</cp:lastModifiedBy>
  <cp:revision>4</cp:revision>
  <cp:lastPrinted>2016-06-06T14:51:00Z</cp:lastPrinted>
  <dcterms:created xsi:type="dcterms:W3CDTF">2016-06-03T15:26:00Z</dcterms:created>
  <dcterms:modified xsi:type="dcterms:W3CDTF">2016-06-06T17:28:00Z</dcterms:modified>
</cp:coreProperties>
</file>