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703" w:rsidRPr="00531153" w:rsidRDefault="00EC5703" w:rsidP="00EC5703">
      <w:pPr>
        <w:spacing w:before="120" w:after="120"/>
        <w:jc w:val="center"/>
        <w:rPr>
          <w:rFonts w:ascii="Trebuchet MS" w:hAnsi="Trebuchet MS"/>
          <w:b/>
          <w:color w:val="FF0000"/>
          <w:sz w:val="36"/>
          <w:szCs w:val="36"/>
        </w:rPr>
      </w:pPr>
      <w:r w:rsidRPr="00531153">
        <w:rPr>
          <w:rFonts w:ascii="Trebuchet MS" w:hAnsi="Trebuchet MS"/>
          <w:b/>
          <w:color w:val="FF0000"/>
          <w:sz w:val="36"/>
          <w:szCs w:val="36"/>
        </w:rPr>
        <w:t>En librairie le 25 janvier 2018</w:t>
      </w:r>
    </w:p>
    <w:p w:rsidR="00FA24F1" w:rsidRPr="007F42DC" w:rsidRDefault="00060165" w:rsidP="00FA24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color w:val="262626"/>
          <w:sz w:val="56"/>
          <w:szCs w:val="56"/>
        </w:rPr>
      </w:pPr>
      <w:r>
        <w:rPr>
          <w:rFonts w:ascii="Times New Roman" w:hAnsi="Times New Roman"/>
          <w:b/>
          <w:bCs/>
          <w:i/>
          <w:color w:val="262626"/>
          <w:sz w:val="56"/>
          <w:szCs w:val="56"/>
        </w:rPr>
        <w:t>Pour que l’honneur soit sauf</w:t>
      </w:r>
    </w:p>
    <w:p w:rsidR="00620168" w:rsidRDefault="00677527" w:rsidP="00CC19F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262626"/>
          <w:sz w:val="32"/>
          <w:szCs w:val="32"/>
        </w:rPr>
      </w:pPr>
      <w:r>
        <w:rPr>
          <w:rFonts w:ascii="Times New Roman" w:hAnsi="Times New Roman"/>
          <w:b/>
          <w:bCs/>
          <w:color w:val="262626"/>
          <w:sz w:val="40"/>
          <w:szCs w:val="40"/>
        </w:rPr>
        <w:t>Roman d’</w:t>
      </w:r>
      <w:r w:rsidR="00060165">
        <w:rPr>
          <w:rFonts w:ascii="Times New Roman" w:hAnsi="Times New Roman"/>
          <w:b/>
          <w:bCs/>
          <w:color w:val="262626"/>
          <w:sz w:val="40"/>
          <w:szCs w:val="40"/>
        </w:rPr>
        <w:t>Alexis Ruset</w:t>
      </w:r>
    </w:p>
    <w:p w:rsidR="00D90B92" w:rsidRPr="00D90B92" w:rsidRDefault="00D90B92" w:rsidP="00D26C47">
      <w:pPr>
        <w:spacing w:after="120"/>
        <w:jc w:val="center"/>
        <w:rPr>
          <w:b/>
          <w:sz w:val="16"/>
          <w:szCs w:val="16"/>
        </w:rPr>
      </w:pPr>
    </w:p>
    <w:p w:rsidR="00FA24F1" w:rsidRDefault="00E45105" w:rsidP="00D26C47">
      <w:pPr>
        <w:spacing w:after="120"/>
        <w:jc w:val="center"/>
        <w:rPr>
          <w:rFonts w:ascii="Times New Roman" w:hAnsi="Times New Roman"/>
          <w:b/>
          <w:bCs/>
          <w:color w:val="262626"/>
          <w:sz w:val="20"/>
          <w:szCs w:val="20"/>
        </w:rPr>
      </w:pPr>
      <w:r w:rsidRPr="00864308">
        <w:rPr>
          <w:b/>
        </w:rPr>
        <w:t>Un roman bouleversant</w:t>
      </w:r>
      <w:r w:rsidR="005147A2">
        <w:rPr>
          <w:b/>
        </w:rPr>
        <w:t xml:space="preserve"> où il est question d’honneur et </w:t>
      </w:r>
      <w:r w:rsidRPr="00864308">
        <w:rPr>
          <w:b/>
        </w:rPr>
        <w:t xml:space="preserve">de </w:t>
      </w:r>
      <w:r>
        <w:rPr>
          <w:b/>
        </w:rPr>
        <w:t xml:space="preserve">trahison, </w:t>
      </w:r>
      <w:r w:rsidR="005147A2">
        <w:rPr>
          <w:b/>
        </w:rPr>
        <w:t xml:space="preserve">mais aussi </w:t>
      </w:r>
      <w:r w:rsidR="005147A2" w:rsidRPr="00864308">
        <w:rPr>
          <w:b/>
        </w:rPr>
        <w:t>d’amour</w:t>
      </w:r>
      <w:r w:rsidR="005147A2">
        <w:rPr>
          <w:b/>
        </w:rPr>
        <w:t xml:space="preserve"> et</w:t>
      </w:r>
      <w:r w:rsidR="005147A2" w:rsidRPr="00864308">
        <w:rPr>
          <w:b/>
        </w:rPr>
        <w:t xml:space="preserve"> </w:t>
      </w:r>
      <w:r>
        <w:rPr>
          <w:b/>
        </w:rPr>
        <w:t>de sexe</w:t>
      </w:r>
      <w:r w:rsidR="005147A2">
        <w:rPr>
          <w:b/>
        </w:rPr>
        <w:t xml:space="preserve">. Une intrigue campée dans </w:t>
      </w:r>
      <w:proofErr w:type="gramStart"/>
      <w:r w:rsidR="005147A2">
        <w:rPr>
          <w:b/>
        </w:rPr>
        <w:t>les années noires</w:t>
      </w:r>
      <w:proofErr w:type="gramEnd"/>
      <w:r w:rsidR="005147A2">
        <w:rPr>
          <w:b/>
        </w:rPr>
        <w:t xml:space="preserve"> de notre mémoire collective,</w:t>
      </w:r>
      <w:r w:rsidR="00551061">
        <w:rPr>
          <w:b/>
        </w:rPr>
        <w:t xml:space="preserve"> </w:t>
      </w:r>
      <w:r w:rsidR="002739FD">
        <w:rPr>
          <w:b/>
        </w:rPr>
        <w:br/>
      </w:r>
      <w:r w:rsidR="005147A2">
        <w:rPr>
          <w:b/>
        </w:rPr>
        <w:t>où l’humour offre</w:t>
      </w:r>
      <w:r w:rsidR="005147A2" w:rsidRPr="00864308">
        <w:rPr>
          <w:b/>
        </w:rPr>
        <w:t xml:space="preserve"> au lecteur des</w:t>
      </w:r>
      <w:bookmarkStart w:id="0" w:name="_GoBack"/>
      <w:bookmarkEnd w:id="0"/>
      <w:r w:rsidR="005147A2">
        <w:rPr>
          <w:b/>
        </w:rPr>
        <w:t xml:space="preserve"> échappées jouissives</w:t>
      </w:r>
      <w:r w:rsidR="000B7282">
        <w:rPr>
          <w:b/>
        </w:rPr>
        <w:t>.</w:t>
      </w:r>
    </w:p>
    <w:p w:rsidR="00CC19F4" w:rsidRDefault="00CC19F4" w:rsidP="004E053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262626"/>
          <w:sz w:val="20"/>
          <w:szCs w:val="20"/>
        </w:rPr>
      </w:pPr>
    </w:p>
    <w:p w:rsidR="00CC19F4" w:rsidRDefault="00D90B92" w:rsidP="004E053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262626"/>
          <w:sz w:val="20"/>
          <w:szCs w:val="20"/>
          <w:u w:color="2626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CF8D42" wp14:editId="1A6AEB21">
                <wp:simplePos x="0" y="0"/>
                <wp:positionH relativeFrom="column">
                  <wp:posOffset>1617345</wp:posOffset>
                </wp:positionH>
                <wp:positionV relativeFrom="paragraph">
                  <wp:posOffset>635</wp:posOffset>
                </wp:positionV>
                <wp:extent cx="4622800" cy="257873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257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BD2F10" w:rsidRPr="00531153" w:rsidRDefault="00BD2F10" w:rsidP="000124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531153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Le livre</w:t>
                            </w:r>
                          </w:p>
                          <w:p w:rsidR="00756034" w:rsidRDefault="00AB385E" w:rsidP="00DA103D">
                            <w:pPr>
                              <w:spacing w:after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C5703">
                              <w:rPr>
                                <w:i/>
                                <w:sz w:val="22"/>
                                <w:szCs w:val="22"/>
                              </w:rPr>
                              <w:t>Pour que l’honneur soit sauf</w:t>
                            </w:r>
                            <w:r w:rsidRPr="00EC5703">
                              <w:rPr>
                                <w:sz w:val="22"/>
                                <w:szCs w:val="22"/>
                              </w:rPr>
                              <w:t xml:space="preserve"> s’</w:t>
                            </w:r>
                            <w:proofErr w:type="gramStart"/>
                            <w:r w:rsidRPr="00EC5703">
                              <w:rPr>
                                <w:sz w:val="22"/>
                                <w:szCs w:val="22"/>
                              </w:rPr>
                              <w:t>inscrit</w:t>
                            </w:r>
                            <w:proofErr w:type="gramEnd"/>
                            <w:r w:rsidRPr="00EC5703">
                              <w:rPr>
                                <w:sz w:val="22"/>
                                <w:szCs w:val="22"/>
                              </w:rPr>
                              <w:t xml:space="preserve"> dans une saga familiale et vient après </w:t>
                            </w:r>
                            <w:r w:rsidR="00551061" w:rsidRPr="00EC5703">
                              <w:rPr>
                                <w:i/>
                                <w:sz w:val="22"/>
                                <w:szCs w:val="22"/>
                              </w:rPr>
                              <w:t>Pour que la mort ne crie pas victoire</w:t>
                            </w:r>
                            <w:r w:rsidR="00756034">
                              <w:rPr>
                                <w:sz w:val="22"/>
                                <w:szCs w:val="22"/>
                              </w:rPr>
                              <w:t xml:space="preserve"> (Prix des postiers écrivains 2018).</w:t>
                            </w:r>
                          </w:p>
                          <w:p w:rsidR="00060165" w:rsidRPr="00EC5703" w:rsidRDefault="00060165" w:rsidP="00DA103D">
                            <w:pPr>
                              <w:spacing w:after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EC5703">
                              <w:rPr>
                                <w:sz w:val="22"/>
                                <w:szCs w:val="22"/>
                              </w:rPr>
                              <w:t xml:space="preserve">À la veille de la Seconde Guerre mondiale, nous suivons les </w:t>
                            </w:r>
                            <w:r w:rsidR="00756034">
                              <w:rPr>
                                <w:sz w:val="22"/>
                                <w:szCs w:val="22"/>
                              </w:rPr>
                              <w:t>fils</w:t>
                            </w:r>
                            <w:r w:rsidRPr="00EC5703">
                              <w:rPr>
                                <w:sz w:val="22"/>
                                <w:szCs w:val="22"/>
                              </w:rPr>
                              <w:t xml:space="preserve"> de Gaston et </w:t>
                            </w:r>
                            <w:proofErr w:type="gramStart"/>
                            <w:r w:rsidRPr="00EC5703">
                              <w:rPr>
                                <w:sz w:val="22"/>
                                <w:szCs w:val="22"/>
                              </w:rPr>
                              <w:t>Léa</w:t>
                            </w:r>
                            <w:proofErr w:type="gramEnd"/>
                            <w:r w:rsidRPr="000B7282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que tout oppose. Pierre, l’insoumis, défie l’autorité en braconn</w:t>
                            </w:r>
                            <w:r w:rsidR="00AB385E" w:rsidRPr="000B7282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ant </w:t>
                            </w:r>
                            <w:r w:rsidR="00AB385E" w:rsidRPr="00EC5703">
                              <w:rPr>
                                <w:sz w:val="22"/>
                                <w:szCs w:val="22"/>
                              </w:rPr>
                              <w:t xml:space="preserve">sur les terres d’un fermier </w:t>
                            </w:r>
                            <w:r w:rsidRPr="00EC5703">
                              <w:rPr>
                                <w:sz w:val="22"/>
                                <w:szCs w:val="22"/>
                              </w:rPr>
                              <w:t xml:space="preserve">parvenu, débauché et naufrageur de petits paysans endettés. Jean, le conformiste, aime l’ordre et la discipline. </w:t>
                            </w:r>
                            <w:r w:rsidRPr="000B7282">
                              <w:rPr>
                                <w:spacing w:val="-2"/>
                                <w:sz w:val="22"/>
                                <w:szCs w:val="22"/>
                              </w:rPr>
                              <w:t>Après la débâcle de</w:t>
                            </w:r>
                            <w:r w:rsidR="00AB385E" w:rsidRPr="000B7282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juin</w:t>
                            </w:r>
                            <w:r w:rsidRPr="000B7282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40, chacun choisit son camp. Tous deux s’épren</w:t>
                            </w:r>
                            <w:r w:rsidRPr="00EC5703">
                              <w:rPr>
                                <w:sz w:val="22"/>
                                <w:szCs w:val="22"/>
                              </w:rPr>
                              <w:t>dront de Sandrine, jeune fille droite et pure</w:t>
                            </w:r>
                            <w:proofErr w:type="gramStart"/>
                            <w:r w:rsidRPr="00EC5703">
                              <w:rPr>
                                <w:sz w:val="22"/>
                                <w:szCs w:val="22"/>
                              </w:rPr>
                              <w:t>… mais</w:t>
                            </w:r>
                            <w:proofErr w:type="gramEnd"/>
                            <w:r w:rsidRPr="00EC5703">
                              <w:rPr>
                                <w:sz w:val="22"/>
                                <w:szCs w:val="22"/>
                              </w:rPr>
                              <w:t xml:space="preserve"> l’est-elle vraiment ?</w:t>
                            </w:r>
                          </w:p>
                          <w:p w:rsidR="00BD2F10" w:rsidRDefault="000124CC" w:rsidP="00FA24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>ISBN 978-2-84859-</w:t>
                            </w:r>
                            <w:r w:rsidR="00060165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>174-2</w:t>
                            </w:r>
                          </w:p>
                          <w:p w:rsidR="00BD2F10" w:rsidRPr="00CC19F4" w:rsidRDefault="00BD2F10" w:rsidP="00FA24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>Diffusion GEODIF – Distribution SODIS</w:t>
                            </w:r>
                          </w:p>
                          <w:p w:rsidR="00BD2F10" w:rsidRPr="00CC19F4" w:rsidRDefault="00060165" w:rsidP="00FA24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>23</w:t>
                            </w:r>
                            <w:r w:rsidR="000124CC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>0</w:t>
                            </w:r>
                            <w:r w:rsidR="00014B44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 xml:space="preserve"> pages -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>20</w:t>
                            </w:r>
                            <w:proofErr w:type="gramEnd"/>
                            <w:r w:rsidR="00BD2F10" w:rsidRPr="00CC19F4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  <w:p w:rsidR="00E45105" w:rsidRPr="000124CC" w:rsidRDefault="000124CC" w:rsidP="008354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>Broché - Format 15</w:t>
                            </w:r>
                            <w:r w:rsidR="00060165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>,5 x 23,5</w:t>
                            </w:r>
                            <w:r w:rsidR="00835400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br/>
                            </w:r>
                            <w:r w:rsidR="00E45105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 xml:space="preserve">Contact Zinedi : Fabienne Germain, </w:t>
                            </w:r>
                            <w:hyperlink r:id="rId8" w:history="1">
                              <w:r w:rsidR="00E45105" w:rsidRPr="00A61691">
                                <w:rPr>
                                  <w:rStyle w:val="Lienhypertexte"/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contact@zinedi.com</w:t>
                              </w:r>
                            </w:hyperlink>
                            <w:r w:rsidR="00E45105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 w:rsidR="00E45105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>06 09</w:t>
                            </w:r>
                            <w:proofErr w:type="gramEnd"/>
                            <w:r w:rsidR="00E45105">
                              <w:rPr>
                                <w:rFonts w:ascii="Times New Roman" w:hAnsi="Times New Roman"/>
                                <w:color w:val="262626"/>
                                <w:sz w:val="20"/>
                                <w:szCs w:val="20"/>
                              </w:rPr>
                              <w:t xml:space="preserve"> 63 48 07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7.35pt;margin-top:.05pt;width:364pt;height:20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PiagIAAL8EAAAOAAAAZHJzL2Uyb0RvYy54bWysVEuP0zAQviPxHyzf26QhfUVNV9lWRUjV&#10;7kpdtBI313HaiMRjbLfJgvjvjJ2+WDghLs545vM8v8nsrq0rchTalCBTOuiHlAjJIS/lLqWfn1e9&#10;CSXGMpmzCqRI6asw9G7+/t2sUYmIYA9VLjRBJ9IkjUrp3lqVBIHhe1Ez0wclJBoL0DWzeNW7INes&#10;Qe91FURhOAoa0LnSwIUxqF12Rjr3/otCcPtYFEZYUqUUc7P+1P7cujOYz1iy00ztS35Kg/1DFjUr&#10;JQa9uFoyy8hBl3+4qkuuwUBh+xzqAIqi5MLXgNUMwjfVbPZMCV8LNseoS5vM/3PLH45PmpR5SiNK&#10;JKtxRF9wUCQXxIrWChK5FjXKJIjcKMTa9h5aHLUv16g18K8GIcENpntgEO1a0ha6dl8sluBDnMLr&#10;pfMYgnBUxqMomoRo4miLhuPJ+MPQBQ6uz5U29qOAmjghpRpH61Ngx7WxHfQMcdEkrMqqQj1LKvmb&#10;An12GuH50b1mCaaCokO6pPzsfiyG4ygbD6e9UTYc9OJBOOllWRj1lqsszMJ4tZjG9z9PeZ7f+0Z0&#10;tbuW2HbbYhZO3EL+ig3U0LHQKL4qsZY1M/aJaaQd1o+rZB/xKCpoUgoniZI96O9/0zs8sgGtlDRI&#10;45SabwemBSXVJ4k8mQ7i2PHeX2IsBy/61rK9tchDvQDclAEureJedHhbncVCQ/2CG5e5qGhikmPs&#10;lNqzuLDdcuHGcpFlHoRMV8yu5UbxM2/cpJ7bF6bVaZyObA9wJjxL3ky1w3ZjzA4WitKP/NrVEwFx&#10;SzxpThvt1vD27lHX/878FwAAAP//AwBQSwMEFAAGAAgAAAAhAM9J7GfcAAAACAEAAA8AAABkcnMv&#10;ZG93bnJldi54bWxMj0FOwzAQRfdI3MEaJHbUISqlpHEqhFSBEBtCD+DGbhwlHluxnQROz3QFy6/3&#10;9edNuV/swCY9hs6hgPtVBkxj41SHrYDj1+FuCyxEiUoODrWAbx1gX11flbJQbsZPPdWxZTSCoZAC&#10;TIy+4Dw0RlsZVs5rJHZ2o5WR4thyNcqZxu3A8yzbcCs7pAtGev1idNPXyQo4pNc3O/3w5N/rZkbj&#10;+3T86IW4vVmed8CiXuJfGS76pA4VOZ1cQhXYICB/WD9S9QIY4adtTvEkYJ1tcuBVyf8/UP0CAAD/&#10;/wMAUEsBAi0AFAAGAAgAAAAhALaDOJL+AAAA4QEAABMAAAAAAAAAAAAAAAAAAAAAAFtDb250ZW50&#10;X1R5cGVzXS54bWxQSwECLQAUAAYACAAAACEAOP0h/9YAAACUAQAACwAAAAAAAAAAAAAAAAAvAQAA&#10;X3JlbHMvLnJlbHNQSwECLQAUAAYACAAAACEAWY1j4moCAAC/BAAADgAAAAAAAAAAAAAAAAAuAgAA&#10;ZHJzL2Uyb0RvYy54bWxQSwECLQAUAAYACAAAACEAz0nsZ9wAAAAIAQAADwAAAAAAAAAAAAAAAADE&#10;BAAAZHJzL2Rvd25yZXYueG1sUEsFBgAAAAAEAAQA8wAAAM0FAAAAAA==&#10;" filled="f" stroked="f">
                <v:path arrowok="t"/>
                <v:textbox>
                  <w:txbxContent>
                    <w:p w:rsidR="00BD2F10" w:rsidRPr="00531153" w:rsidRDefault="00BD2F10" w:rsidP="000124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531153">
                        <w:rPr>
                          <w:rFonts w:ascii="Times New Roman" w:hAnsi="Times New Roman"/>
                          <w:b/>
                          <w:color w:val="FF0000"/>
                        </w:rPr>
                        <w:t>Le livre</w:t>
                      </w:r>
                    </w:p>
                    <w:p w:rsidR="00756034" w:rsidRDefault="00AB385E" w:rsidP="00DA103D">
                      <w:pPr>
                        <w:spacing w:after="120"/>
                        <w:jc w:val="both"/>
                        <w:rPr>
                          <w:sz w:val="22"/>
                          <w:szCs w:val="22"/>
                        </w:rPr>
                      </w:pPr>
                      <w:r w:rsidRPr="00EC5703">
                        <w:rPr>
                          <w:i/>
                          <w:sz w:val="22"/>
                          <w:szCs w:val="22"/>
                        </w:rPr>
                        <w:t>Pour que l’honneur soit sauf</w:t>
                      </w:r>
                      <w:r w:rsidRPr="00EC5703">
                        <w:rPr>
                          <w:sz w:val="22"/>
                          <w:szCs w:val="22"/>
                        </w:rPr>
                        <w:t xml:space="preserve"> s’</w:t>
                      </w:r>
                      <w:proofErr w:type="gramStart"/>
                      <w:r w:rsidRPr="00EC5703">
                        <w:rPr>
                          <w:sz w:val="22"/>
                          <w:szCs w:val="22"/>
                        </w:rPr>
                        <w:t>inscrit</w:t>
                      </w:r>
                      <w:proofErr w:type="gramEnd"/>
                      <w:r w:rsidRPr="00EC5703">
                        <w:rPr>
                          <w:sz w:val="22"/>
                          <w:szCs w:val="22"/>
                        </w:rPr>
                        <w:t xml:space="preserve"> dans une saga familiale et vient après </w:t>
                      </w:r>
                      <w:r w:rsidR="00551061" w:rsidRPr="00EC5703">
                        <w:rPr>
                          <w:i/>
                          <w:sz w:val="22"/>
                          <w:szCs w:val="22"/>
                        </w:rPr>
                        <w:t>Pour que la mort ne crie pas victoire</w:t>
                      </w:r>
                      <w:r w:rsidR="00756034">
                        <w:rPr>
                          <w:sz w:val="22"/>
                          <w:szCs w:val="22"/>
                        </w:rPr>
                        <w:t xml:space="preserve"> (Prix des postiers écrivains 2018).</w:t>
                      </w:r>
                    </w:p>
                    <w:p w:rsidR="00060165" w:rsidRPr="00EC5703" w:rsidRDefault="00060165" w:rsidP="00DA103D">
                      <w:pPr>
                        <w:spacing w:after="120"/>
                        <w:jc w:val="both"/>
                        <w:rPr>
                          <w:sz w:val="22"/>
                          <w:szCs w:val="22"/>
                        </w:rPr>
                      </w:pPr>
                      <w:r w:rsidRPr="00EC5703">
                        <w:rPr>
                          <w:sz w:val="22"/>
                          <w:szCs w:val="22"/>
                        </w:rPr>
                        <w:t xml:space="preserve">À la veille de la Seconde Guerre mondiale, nous suivons les </w:t>
                      </w:r>
                      <w:r w:rsidR="00756034">
                        <w:rPr>
                          <w:sz w:val="22"/>
                          <w:szCs w:val="22"/>
                        </w:rPr>
                        <w:t>fils</w:t>
                      </w:r>
                      <w:r w:rsidRPr="00EC5703">
                        <w:rPr>
                          <w:sz w:val="22"/>
                          <w:szCs w:val="22"/>
                        </w:rPr>
                        <w:t xml:space="preserve"> de Gaston et </w:t>
                      </w:r>
                      <w:proofErr w:type="gramStart"/>
                      <w:r w:rsidRPr="00EC5703">
                        <w:rPr>
                          <w:sz w:val="22"/>
                          <w:szCs w:val="22"/>
                        </w:rPr>
                        <w:t>Léa</w:t>
                      </w:r>
                      <w:proofErr w:type="gramEnd"/>
                      <w:r w:rsidRPr="000B7282">
                        <w:rPr>
                          <w:spacing w:val="-2"/>
                          <w:sz w:val="22"/>
                          <w:szCs w:val="22"/>
                        </w:rPr>
                        <w:t xml:space="preserve"> que tout oppose. Pierre, l’insoumis, défie l’autorité en braconn</w:t>
                      </w:r>
                      <w:r w:rsidR="00AB385E" w:rsidRPr="000B7282">
                        <w:rPr>
                          <w:spacing w:val="-2"/>
                          <w:sz w:val="22"/>
                          <w:szCs w:val="22"/>
                        </w:rPr>
                        <w:t xml:space="preserve">ant </w:t>
                      </w:r>
                      <w:r w:rsidR="00AB385E" w:rsidRPr="00EC5703">
                        <w:rPr>
                          <w:sz w:val="22"/>
                          <w:szCs w:val="22"/>
                        </w:rPr>
                        <w:t xml:space="preserve">sur les terres d’un fermier </w:t>
                      </w:r>
                      <w:r w:rsidRPr="00EC5703">
                        <w:rPr>
                          <w:sz w:val="22"/>
                          <w:szCs w:val="22"/>
                        </w:rPr>
                        <w:t xml:space="preserve">parvenu, débauché et naufrageur de petits paysans endettés. Jean, le conformiste, aime l’ordre et la discipline. </w:t>
                      </w:r>
                      <w:r w:rsidRPr="000B7282">
                        <w:rPr>
                          <w:spacing w:val="-2"/>
                          <w:sz w:val="22"/>
                          <w:szCs w:val="22"/>
                        </w:rPr>
                        <w:t>Après la débâcle de</w:t>
                      </w:r>
                      <w:r w:rsidR="00AB385E" w:rsidRPr="000B7282">
                        <w:rPr>
                          <w:spacing w:val="-2"/>
                          <w:sz w:val="22"/>
                          <w:szCs w:val="22"/>
                        </w:rPr>
                        <w:t xml:space="preserve"> juin</w:t>
                      </w:r>
                      <w:r w:rsidRPr="000B7282">
                        <w:rPr>
                          <w:spacing w:val="-2"/>
                          <w:sz w:val="22"/>
                          <w:szCs w:val="22"/>
                        </w:rPr>
                        <w:t xml:space="preserve"> 40, chacun choisit son camp. Tous deux s’épren</w:t>
                      </w:r>
                      <w:r w:rsidRPr="00EC5703">
                        <w:rPr>
                          <w:sz w:val="22"/>
                          <w:szCs w:val="22"/>
                        </w:rPr>
                        <w:t>dront de Sandrine, jeune fille droite et pure</w:t>
                      </w:r>
                      <w:proofErr w:type="gramStart"/>
                      <w:r w:rsidRPr="00EC5703">
                        <w:rPr>
                          <w:sz w:val="22"/>
                          <w:szCs w:val="22"/>
                        </w:rPr>
                        <w:t>… mais</w:t>
                      </w:r>
                      <w:proofErr w:type="gramEnd"/>
                      <w:r w:rsidRPr="00EC5703">
                        <w:rPr>
                          <w:sz w:val="22"/>
                          <w:szCs w:val="22"/>
                        </w:rPr>
                        <w:t xml:space="preserve"> l’est-elle vraiment ?</w:t>
                      </w:r>
                    </w:p>
                    <w:p w:rsidR="00BD2F10" w:rsidRDefault="000124CC" w:rsidP="00FA24F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>ISBN 978-2-84859-</w:t>
                      </w:r>
                      <w:r w:rsidR="00060165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>174-2</w:t>
                      </w:r>
                    </w:p>
                    <w:p w:rsidR="00BD2F10" w:rsidRPr="00CC19F4" w:rsidRDefault="00BD2F10" w:rsidP="00FA24F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>Diffusion GEODIF – Distribution SODIS</w:t>
                      </w:r>
                    </w:p>
                    <w:p w:rsidR="00BD2F10" w:rsidRPr="00CC19F4" w:rsidRDefault="00060165" w:rsidP="00FA24F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>23</w:t>
                      </w:r>
                      <w:r w:rsidR="000124CC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>0</w:t>
                      </w:r>
                      <w:r w:rsidR="00014B44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 xml:space="preserve"> pages -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>20</w:t>
                      </w:r>
                      <w:proofErr w:type="gramEnd"/>
                      <w:r w:rsidR="00BD2F10" w:rsidRPr="00CC19F4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 xml:space="preserve"> €</w:t>
                      </w:r>
                    </w:p>
                    <w:p w:rsidR="00E45105" w:rsidRPr="000124CC" w:rsidRDefault="000124CC" w:rsidP="008354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>Broché - Format 15</w:t>
                      </w:r>
                      <w:r w:rsidR="00060165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>,5 x 23,5</w:t>
                      </w:r>
                      <w:r w:rsidR="00835400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br/>
                      </w:r>
                      <w:r w:rsidR="00E45105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 xml:space="preserve">Contact Zinedi : Fabienne Germain, </w:t>
                      </w:r>
                      <w:hyperlink r:id="rId9" w:history="1">
                        <w:r w:rsidR="00E45105" w:rsidRPr="00A61691">
                          <w:rPr>
                            <w:rStyle w:val="Lienhypertexte"/>
                            <w:rFonts w:ascii="Times New Roman" w:hAnsi="Times New Roman"/>
                            <w:sz w:val="20"/>
                            <w:szCs w:val="20"/>
                          </w:rPr>
                          <w:t>contact@zinedi.com</w:t>
                        </w:r>
                      </w:hyperlink>
                      <w:r w:rsidR="00E45105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 w:rsidR="00E45105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>06 09</w:t>
                      </w:r>
                      <w:proofErr w:type="gramEnd"/>
                      <w:r w:rsidR="00E45105">
                        <w:rPr>
                          <w:rFonts w:ascii="Times New Roman" w:hAnsi="Times New Roman"/>
                          <w:color w:val="262626"/>
                          <w:sz w:val="20"/>
                          <w:szCs w:val="20"/>
                        </w:rPr>
                        <w:t xml:space="preserve"> 63 48 07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7B4">
        <w:rPr>
          <w:rFonts w:ascii="Times New Roman" w:hAnsi="Times New Roman"/>
          <w:noProof/>
          <w:color w:val="262626"/>
          <w:sz w:val="20"/>
          <w:szCs w:val="20"/>
        </w:rPr>
        <w:drawing>
          <wp:inline distT="0" distB="0" distL="0" distR="0">
            <wp:extent cx="1621766" cy="248196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45" cy="24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4F1">
        <w:rPr>
          <w:rFonts w:ascii="Times New Roman" w:hAnsi="Times New Roman"/>
          <w:color w:val="262626"/>
          <w:sz w:val="20"/>
          <w:szCs w:val="20"/>
          <w:u w:color="262626"/>
        </w:rPr>
        <w:t xml:space="preserve"> </w:t>
      </w:r>
    </w:p>
    <w:p w:rsidR="00DA103D" w:rsidRDefault="00DA103D" w:rsidP="006D5483">
      <w:pPr>
        <w:spacing w:after="60"/>
        <w:jc w:val="both"/>
      </w:pPr>
      <w:r>
        <w:t>Dans ce roman</w:t>
      </w:r>
      <w:r w:rsidR="00D90B92">
        <w:t>,</w:t>
      </w:r>
      <w:r w:rsidR="00AB385E">
        <w:t xml:space="preserve"> comme dans le précédent</w:t>
      </w:r>
      <w:r>
        <w:t xml:space="preserve">, </w:t>
      </w:r>
      <w:r w:rsidRPr="00862233">
        <w:t xml:space="preserve">Alexis Ruset </w:t>
      </w:r>
      <w:r>
        <w:t>se sert du contexte de la guerre pour planter son décor, car c’est dans les situations extrêmes</w:t>
      </w:r>
      <w:r w:rsidR="00AB385E">
        <w:t xml:space="preserve"> et les choix qu’elles imposent</w:t>
      </w:r>
      <w:r>
        <w:t xml:space="preserve"> que l</w:t>
      </w:r>
      <w:r w:rsidR="00AB385E">
        <w:t>’homme se révèle</w:t>
      </w:r>
      <w:r>
        <w:t xml:space="preserve">. </w:t>
      </w:r>
    </w:p>
    <w:p w:rsidR="00DA103D" w:rsidRPr="00E45105" w:rsidRDefault="00DA103D" w:rsidP="006D5483">
      <w:pPr>
        <w:widowControl w:val="0"/>
        <w:autoSpaceDE w:val="0"/>
        <w:autoSpaceDN w:val="0"/>
        <w:adjustRightInd w:val="0"/>
        <w:spacing w:after="60"/>
        <w:jc w:val="center"/>
        <w:rPr>
          <w:rFonts w:ascii="Times New Roman" w:hAnsi="Times New Roman"/>
          <w:b/>
        </w:rPr>
      </w:pPr>
      <w:r w:rsidRPr="00E45105">
        <w:rPr>
          <w:rFonts w:ascii="Times New Roman" w:hAnsi="Times New Roman"/>
          <w:b/>
        </w:rPr>
        <w:t>La loi du sang</w:t>
      </w:r>
    </w:p>
    <w:p w:rsidR="00DA103D" w:rsidRDefault="00DA103D" w:rsidP="006D5483">
      <w:pPr>
        <w:spacing w:after="60"/>
        <w:jc w:val="both"/>
      </w:pPr>
      <w:r>
        <w:t xml:space="preserve">Le ressort de l’intrigue, ce qui </w:t>
      </w:r>
      <w:proofErr w:type="gramStart"/>
      <w:r>
        <w:t>fait</w:t>
      </w:r>
      <w:proofErr w:type="gramEnd"/>
      <w:r>
        <w:t xml:space="preserve"> son unité, c’est la loi du sang. Pas seulement</w:t>
      </w:r>
      <w:proofErr w:type="gramStart"/>
      <w:r>
        <w:t xml:space="preserve"> le</w:t>
      </w:r>
      <w:proofErr w:type="gramEnd"/>
      <w:r>
        <w:t xml:space="preserve"> sang versé, mais celui transmis </w:t>
      </w:r>
      <w:r w:rsidR="00AB385E">
        <w:t>par l’hérédité</w:t>
      </w:r>
      <w:r>
        <w:t xml:space="preserve">. La </w:t>
      </w:r>
      <w:r w:rsidR="00AB385E">
        <w:t>fin</w:t>
      </w:r>
      <w:r>
        <w:t xml:space="preserve"> exemplaire d</w:t>
      </w:r>
      <w:r w:rsidR="00AB385E">
        <w:t>’un</w:t>
      </w:r>
      <w:r>
        <w:t xml:space="preserve"> grand-père</w:t>
      </w:r>
      <w:r w:rsidR="00AB385E">
        <w:t xml:space="preserve"> dicte la conduite de deux frères </w:t>
      </w:r>
      <w:r w:rsidR="00050D4C">
        <w:t>et</w:t>
      </w:r>
      <w:r>
        <w:t xml:space="preserve"> les réunit dans l</w:t>
      </w:r>
      <w:r w:rsidR="00050D4C">
        <w:t>a mort alors que tout les séparait</w:t>
      </w:r>
      <w:r>
        <w:t xml:space="preserve"> dans la vie. Une</w:t>
      </w:r>
      <w:r w:rsidR="00612C6E">
        <w:t xml:space="preserve"> jeune</w:t>
      </w:r>
      <w:r>
        <w:t xml:space="preserve"> fille éprise de pureté n’échappe pas à la sens</w:t>
      </w:r>
      <w:r w:rsidR="00050D4C">
        <w:t>u</w:t>
      </w:r>
      <w:r>
        <w:t xml:space="preserve">alité incontrôlée </w:t>
      </w:r>
      <w:r w:rsidR="00050D4C">
        <w:t>de ses parents. C’est à ce titre que l</w:t>
      </w:r>
      <w:r w:rsidR="00612C6E">
        <w:t xml:space="preserve">a sexualité </w:t>
      </w:r>
      <w:r w:rsidR="00050D4C">
        <w:t>trouve sa place</w:t>
      </w:r>
      <w:r w:rsidR="00612C6E">
        <w:t xml:space="preserve"> dans le roman. Elle n’est pas plaquée artificiellement sur le récit</w:t>
      </w:r>
      <w:proofErr w:type="gramStart"/>
      <w:r w:rsidR="00612C6E">
        <w:t xml:space="preserve"> mais</w:t>
      </w:r>
      <w:proofErr w:type="gramEnd"/>
      <w:r w:rsidR="00612C6E">
        <w:t xml:space="preserve"> lui est consubstantielle par la part de fatalité qu’elle comporte.</w:t>
      </w:r>
    </w:p>
    <w:p w:rsidR="00612C6E" w:rsidRPr="00E45105" w:rsidRDefault="00AB385E" w:rsidP="006D5483">
      <w:pPr>
        <w:widowControl w:val="0"/>
        <w:autoSpaceDE w:val="0"/>
        <w:autoSpaceDN w:val="0"/>
        <w:adjustRightInd w:val="0"/>
        <w:spacing w:after="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</w:t>
      </w:r>
      <w:r w:rsidR="00612C6E" w:rsidRPr="00E45105">
        <w:rPr>
          <w:rFonts w:ascii="Times New Roman" w:hAnsi="Times New Roman"/>
          <w:b/>
        </w:rPr>
        <w:t>’ombre et la lumière</w:t>
      </w:r>
    </w:p>
    <w:p w:rsidR="00612C6E" w:rsidRDefault="00612C6E" w:rsidP="006D5483">
      <w:pPr>
        <w:spacing w:after="60"/>
        <w:jc w:val="both"/>
      </w:pPr>
      <w:r>
        <w:t xml:space="preserve">Cette fatalité interne pèse sur le destin et rend le chemin de l’honneur périlleux lorsque des situations d’exception </w:t>
      </w:r>
      <w:r w:rsidR="00050D4C">
        <w:t>le parsèment d’embûches. L</w:t>
      </w:r>
      <w:r>
        <w:t xml:space="preserve">e combat intérieur que mènent les personnages entre leurs parts d’ombre et de lumière </w:t>
      </w:r>
      <w:r w:rsidR="00471D1E">
        <w:t>les pétrit</w:t>
      </w:r>
      <w:r w:rsidR="0097276B">
        <w:t xml:space="preserve"> d’humanit</w:t>
      </w:r>
      <w:r w:rsidR="002739FD">
        <w:t>é, donne à leur destin une réso</w:t>
      </w:r>
      <w:r w:rsidR="0097276B">
        <w:t xml:space="preserve">nance universelle et </w:t>
      </w:r>
      <w:r w:rsidR="00050D4C">
        <w:t>fait</w:t>
      </w:r>
      <w:r>
        <w:t xml:space="preserve"> du roman une tragédie.</w:t>
      </w:r>
    </w:p>
    <w:p w:rsidR="00E45105" w:rsidRPr="00E45105" w:rsidRDefault="00E45105" w:rsidP="006D5483">
      <w:pPr>
        <w:widowControl w:val="0"/>
        <w:autoSpaceDE w:val="0"/>
        <w:autoSpaceDN w:val="0"/>
        <w:adjustRightInd w:val="0"/>
        <w:spacing w:after="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Un souffle puissant</w:t>
      </w:r>
    </w:p>
    <w:p w:rsidR="00DA103D" w:rsidRDefault="001B17AA" w:rsidP="00DA103D">
      <w:pPr>
        <w:spacing w:after="120"/>
        <w:jc w:val="both"/>
        <w:rPr>
          <w:rFonts w:ascii="Times New Roman" w:hAnsi="Times New Roman"/>
          <w:color w:val="262626"/>
          <w:sz w:val="20"/>
          <w:szCs w:val="20"/>
          <w:u w:color="262626"/>
        </w:rPr>
      </w:pPr>
      <w:r>
        <w:t xml:space="preserve">Alexis Ruset </w:t>
      </w:r>
      <w:proofErr w:type="gramStart"/>
      <w:r w:rsidR="0097276B">
        <w:t>a</w:t>
      </w:r>
      <w:proofErr w:type="gramEnd"/>
      <w:r w:rsidR="0097276B">
        <w:t xml:space="preserve"> l’amour des mots et le goût des images. </w:t>
      </w:r>
      <w:r w:rsidR="00A8404A">
        <w:t>Sa langue</w:t>
      </w:r>
      <w:r>
        <w:t xml:space="preserve"> </w:t>
      </w:r>
      <w:r w:rsidR="006D5483">
        <w:t>riche</w:t>
      </w:r>
      <w:r w:rsidR="00DB531B">
        <w:t xml:space="preserve"> et poétique</w:t>
      </w:r>
      <w:r w:rsidR="006D5483">
        <w:t xml:space="preserve"> </w:t>
      </w:r>
      <w:r w:rsidR="00A8404A">
        <w:t>fait place aux expressions populaires, voire dialectales. S</w:t>
      </w:r>
      <w:r w:rsidR="006D5483">
        <w:t>on</w:t>
      </w:r>
      <w:r w:rsidR="00DA103D">
        <w:t xml:space="preserve"> style </w:t>
      </w:r>
      <w:r w:rsidR="00A8404A">
        <w:t>soutenu recourt aux</w:t>
      </w:r>
      <w:r w:rsidR="00DA103D">
        <w:t xml:space="preserve"> métaphore</w:t>
      </w:r>
      <w:r w:rsidR="00922626">
        <w:t>s</w:t>
      </w:r>
      <w:r w:rsidR="00DA103D">
        <w:t xml:space="preserve"> </w:t>
      </w:r>
      <w:r w:rsidR="002739FD">
        <w:t>et aux asson</w:t>
      </w:r>
      <w:r w:rsidR="00A8404A">
        <w:t xml:space="preserve">ances. Cette variété des moyens d’expression donne vie et </w:t>
      </w:r>
      <w:r w:rsidR="00DB531B">
        <w:t>couleur</w:t>
      </w:r>
      <w:r w:rsidR="00A8404A">
        <w:t xml:space="preserve"> au</w:t>
      </w:r>
      <w:r w:rsidR="00DB531B">
        <w:t xml:space="preserve"> récit</w:t>
      </w:r>
      <w:r w:rsidR="00A8404A">
        <w:t xml:space="preserve"> sans nuire à sa fluidité</w:t>
      </w:r>
      <w:r w:rsidR="00DA103D">
        <w:t>.</w:t>
      </w:r>
    </w:p>
    <w:p w:rsidR="00060165" w:rsidRPr="00531153" w:rsidRDefault="00060165" w:rsidP="00DA103D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b/>
          <w:color w:val="FF0000"/>
        </w:rPr>
      </w:pPr>
      <w:r w:rsidRPr="00531153">
        <w:rPr>
          <w:rFonts w:ascii="Times New Roman" w:hAnsi="Times New Roman"/>
          <w:b/>
          <w:color w:val="FF0000"/>
        </w:rPr>
        <w:t>L’auteur</w:t>
      </w:r>
    </w:p>
    <w:p w:rsidR="00060165" w:rsidRDefault="00060165" w:rsidP="00DA103D">
      <w:pPr>
        <w:tabs>
          <w:tab w:val="left" w:pos="5245"/>
        </w:tabs>
        <w:spacing w:after="120"/>
        <w:jc w:val="both"/>
      </w:pPr>
      <w:r w:rsidRPr="002F662B">
        <w:t>Alexis RUSET</w:t>
      </w:r>
      <w:r>
        <w:t xml:space="preserve">, </w:t>
      </w:r>
      <w:r w:rsidRPr="002F662B">
        <w:t>agrégé de lettres</w:t>
      </w:r>
      <w:r>
        <w:t xml:space="preserve"> classiques</w:t>
      </w:r>
      <w:r w:rsidRPr="002F662B">
        <w:t xml:space="preserve">, </w:t>
      </w:r>
      <w:r>
        <w:t xml:space="preserve">ancien élève de l’ENA, a brièvement enseigné avant d’intégrer la haute fonction publique </w:t>
      </w:r>
      <w:r w:rsidRPr="002F662B">
        <w:t xml:space="preserve">puis </w:t>
      </w:r>
      <w:r>
        <w:t xml:space="preserve">d’exercer des responsabilités de cadre dirigeant. </w:t>
      </w:r>
      <w:r w:rsidR="00B7071D">
        <w:t xml:space="preserve">Il se consacre </w:t>
      </w:r>
      <w:proofErr w:type="gramStart"/>
      <w:r w:rsidR="00B7071D">
        <w:t>aujourd’hui pleinement</w:t>
      </w:r>
      <w:proofErr w:type="gramEnd"/>
      <w:r w:rsidR="00B7071D">
        <w:t xml:space="preserve"> à l’écriture. Il puise dans ses origines vosgiennes la matière de romans à caractère universel</w:t>
      </w:r>
      <w:r>
        <w:t>.</w:t>
      </w:r>
    </w:p>
    <w:sectPr w:rsidR="00060165" w:rsidSect="00176BCA">
      <w:headerReference w:type="default" r:id="rId11"/>
      <w:pgSz w:w="11900" w:h="16840" w:code="9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7A6" w:rsidRDefault="001F77A6" w:rsidP="00176BCA">
      <w:r>
        <w:separator/>
      </w:r>
    </w:p>
  </w:endnote>
  <w:endnote w:type="continuationSeparator" w:id="0">
    <w:p w:rsidR="001F77A6" w:rsidRDefault="001F77A6" w:rsidP="0017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7A6" w:rsidRDefault="001F77A6" w:rsidP="00176BCA">
      <w:r>
        <w:separator/>
      </w:r>
    </w:p>
  </w:footnote>
  <w:footnote w:type="continuationSeparator" w:id="0">
    <w:p w:rsidR="001F77A6" w:rsidRDefault="001F77A6" w:rsidP="00176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BCA" w:rsidRPr="00176BCA" w:rsidRDefault="00176BCA" w:rsidP="00176BCA">
    <w:pPr>
      <w:spacing w:after="120"/>
      <w:jc w:val="center"/>
      <w:rPr>
        <w:color w:val="7F7F7F" w:themeColor="text1" w:themeTint="80"/>
      </w:rPr>
    </w:pPr>
    <w:proofErr w:type="gramStart"/>
    <w:r w:rsidRPr="00176BCA">
      <w:rPr>
        <w:b/>
        <w:color w:val="7F7F7F" w:themeColor="text1" w:themeTint="80"/>
        <w:sz w:val="16"/>
        <w:szCs w:val="16"/>
      </w:rPr>
      <w:t>communiqué</w:t>
    </w:r>
    <w:proofErr w:type="gramEnd"/>
    <w:r w:rsidRPr="00176BCA">
      <w:rPr>
        <w:b/>
        <w:color w:val="7F7F7F" w:themeColor="text1" w:themeTint="80"/>
        <w:sz w:val="16"/>
        <w:szCs w:val="16"/>
      </w:rPr>
      <w:t xml:space="preserve"> de presse janvier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3C9A"/>
    <w:multiLevelType w:val="hybridMultilevel"/>
    <w:tmpl w:val="8C6EDD18"/>
    <w:lvl w:ilvl="0" w:tplc="80B4000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9F4"/>
    <w:rsid w:val="000124CC"/>
    <w:rsid w:val="00014B44"/>
    <w:rsid w:val="00050D4C"/>
    <w:rsid w:val="00060165"/>
    <w:rsid w:val="000B7282"/>
    <w:rsid w:val="000C77BD"/>
    <w:rsid w:val="00176BCA"/>
    <w:rsid w:val="001B17AA"/>
    <w:rsid w:val="001F77A6"/>
    <w:rsid w:val="00220374"/>
    <w:rsid w:val="002739FD"/>
    <w:rsid w:val="004472CF"/>
    <w:rsid w:val="00471D1E"/>
    <w:rsid w:val="004E053C"/>
    <w:rsid w:val="004F4294"/>
    <w:rsid w:val="005147A2"/>
    <w:rsid w:val="00531153"/>
    <w:rsid w:val="00551061"/>
    <w:rsid w:val="005A33B4"/>
    <w:rsid w:val="005B7F41"/>
    <w:rsid w:val="005E77B4"/>
    <w:rsid w:val="00612C6E"/>
    <w:rsid w:val="00620168"/>
    <w:rsid w:val="00677527"/>
    <w:rsid w:val="006C34C8"/>
    <w:rsid w:val="006D5483"/>
    <w:rsid w:val="006E19CA"/>
    <w:rsid w:val="006E3FB2"/>
    <w:rsid w:val="006F2F6A"/>
    <w:rsid w:val="00725699"/>
    <w:rsid w:val="00756034"/>
    <w:rsid w:val="007F42DC"/>
    <w:rsid w:val="00803E8E"/>
    <w:rsid w:val="00835400"/>
    <w:rsid w:val="008776EB"/>
    <w:rsid w:val="00922626"/>
    <w:rsid w:val="0097276B"/>
    <w:rsid w:val="00A75445"/>
    <w:rsid w:val="00A8404A"/>
    <w:rsid w:val="00AB385E"/>
    <w:rsid w:val="00AC0DB9"/>
    <w:rsid w:val="00B27132"/>
    <w:rsid w:val="00B7071D"/>
    <w:rsid w:val="00BC08A3"/>
    <w:rsid w:val="00BD2F10"/>
    <w:rsid w:val="00BF7B3A"/>
    <w:rsid w:val="00C31B68"/>
    <w:rsid w:val="00C32F2D"/>
    <w:rsid w:val="00C83C4C"/>
    <w:rsid w:val="00CC19F4"/>
    <w:rsid w:val="00D07E62"/>
    <w:rsid w:val="00D26C47"/>
    <w:rsid w:val="00D90B92"/>
    <w:rsid w:val="00D9502C"/>
    <w:rsid w:val="00DA103D"/>
    <w:rsid w:val="00DA6D56"/>
    <w:rsid w:val="00DB531B"/>
    <w:rsid w:val="00E45105"/>
    <w:rsid w:val="00EC5703"/>
    <w:rsid w:val="00F30059"/>
    <w:rsid w:val="00FA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9F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C19F4"/>
    <w:rPr>
      <w:rFonts w:ascii="Lucida Grande" w:hAnsi="Lucida Grande" w:cs="Lucida Grande"/>
      <w:sz w:val="18"/>
      <w:szCs w:val="18"/>
    </w:rPr>
  </w:style>
  <w:style w:type="paragraph" w:customStyle="1" w:styleId="Listecouleur-Accent11">
    <w:name w:val="Liste couleur - Accent 11"/>
    <w:basedOn w:val="Normal"/>
    <w:uiPriority w:val="34"/>
    <w:qFormat/>
    <w:rsid w:val="00C31B6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472C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6B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76BC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76BC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76BC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19F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C19F4"/>
    <w:rPr>
      <w:rFonts w:ascii="Lucida Grande" w:hAnsi="Lucida Grande" w:cs="Lucida Grande"/>
      <w:sz w:val="18"/>
      <w:szCs w:val="18"/>
    </w:rPr>
  </w:style>
  <w:style w:type="paragraph" w:customStyle="1" w:styleId="Listecouleur-Accent11">
    <w:name w:val="Liste couleur - Accent 11"/>
    <w:basedOn w:val="Normal"/>
    <w:uiPriority w:val="34"/>
    <w:qFormat/>
    <w:rsid w:val="00C31B6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472C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6B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76BC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76BC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76B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zinedi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contact@zinedi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Guilaine Depis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Guilaine Depis</dc:creator>
  <cp:lastModifiedBy>FG</cp:lastModifiedBy>
  <cp:revision>3</cp:revision>
  <cp:lastPrinted>2018-01-12T17:30:00Z</cp:lastPrinted>
  <dcterms:created xsi:type="dcterms:W3CDTF">2018-01-14T07:28:00Z</dcterms:created>
  <dcterms:modified xsi:type="dcterms:W3CDTF">2018-01-14T07:31:00Z</dcterms:modified>
</cp:coreProperties>
</file>