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C92D" w14:textId="1DE2BDBC" w:rsidR="004D4A4A" w:rsidRPr="002D5639" w:rsidRDefault="006E5FBB" w:rsidP="004D4A4A">
      <w:pPr>
        <w:spacing w:before="120" w:after="120" w:line="240" w:lineRule="auto"/>
        <w:jc w:val="right"/>
        <w:rPr>
          <w:rFonts w:ascii="Trebuchet MS" w:hAnsi="Trebuchet MS"/>
          <w:b/>
          <w:color w:val="FF0000"/>
          <w:sz w:val="32"/>
          <w:szCs w:val="32"/>
        </w:rPr>
      </w:pPr>
      <w:r w:rsidRPr="002D5639">
        <w:rPr>
          <w:rFonts w:ascii="Trebuchet MS" w:hAnsi="Trebuchet MS"/>
          <w:b/>
          <w:color w:val="FF0000"/>
          <w:sz w:val="32"/>
          <w:szCs w:val="32"/>
        </w:rPr>
        <w:t>En librairie</w:t>
      </w:r>
      <w:r w:rsidR="004D4A4A" w:rsidRPr="002D5639">
        <w:rPr>
          <w:rFonts w:ascii="Trebuchet MS" w:hAnsi="Trebuchet MS"/>
          <w:b/>
          <w:color w:val="FF0000"/>
          <w:sz w:val="32"/>
          <w:szCs w:val="32"/>
        </w:rPr>
        <w:t xml:space="preserve"> le </w:t>
      </w:r>
      <w:r w:rsidR="008C6B7D">
        <w:rPr>
          <w:rFonts w:ascii="Trebuchet MS" w:hAnsi="Trebuchet MS"/>
          <w:b/>
          <w:color w:val="FF0000"/>
          <w:sz w:val="32"/>
          <w:szCs w:val="32"/>
        </w:rPr>
        <w:t>10 septembre</w:t>
      </w:r>
      <w:r w:rsidR="004D4A4A" w:rsidRPr="002D5639">
        <w:rPr>
          <w:rFonts w:ascii="Trebuchet MS" w:hAnsi="Trebuchet MS"/>
          <w:b/>
          <w:color w:val="FF0000"/>
          <w:sz w:val="32"/>
          <w:szCs w:val="32"/>
        </w:rPr>
        <w:t xml:space="preserve"> 201</w:t>
      </w:r>
      <w:r w:rsidRPr="002D5639">
        <w:rPr>
          <w:rFonts w:ascii="Trebuchet MS" w:hAnsi="Trebuchet MS"/>
          <w:b/>
          <w:color w:val="FF0000"/>
          <w:sz w:val="32"/>
          <w:szCs w:val="32"/>
        </w:rPr>
        <w:t>9</w:t>
      </w:r>
      <w:r w:rsidR="004D4A4A" w:rsidRPr="002D5639">
        <w:rPr>
          <w:rFonts w:ascii="Trebuchet MS" w:hAnsi="Trebuchet MS"/>
          <w:b/>
          <w:color w:val="FF0000"/>
          <w:sz w:val="32"/>
          <w:szCs w:val="32"/>
        </w:rPr>
        <w:t xml:space="preserve"> aux éditions ZIN</w:t>
      </w:r>
      <w:r w:rsidRPr="002D5639">
        <w:rPr>
          <w:rFonts w:ascii="Trebuchet MS" w:hAnsi="Trebuchet MS"/>
          <w:b/>
          <w:color w:val="FF0000"/>
          <w:sz w:val="32"/>
          <w:szCs w:val="32"/>
        </w:rPr>
        <w:t>É</w:t>
      </w:r>
      <w:r w:rsidR="004D4A4A" w:rsidRPr="002D5639">
        <w:rPr>
          <w:rFonts w:ascii="Trebuchet MS" w:hAnsi="Trebuchet MS"/>
          <w:b/>
          <w:color w:val="FF0000"/>
          <w:sz w:val="32"/>
          <w:szCs w:val="32"/>
        </w:rPr>
        <w:t>DI</w:t>
      </w:r>
    </w:p>
    <w:p w14:paraId="31249937" w14:textId="157B3734" w:rsidR="00923445" w:rsidRPr="002D5639" w:rsidRDefault="008C6B7D" w:rsidP="008B6EED">
      <w:pPr>
        <w:spacing w:before="120" w:after="120" w:line="240" w:lineRule="auto"/>
        <w:jc w:val="right"/>
        <w:rPr>
          <w:rFonts w:ascii="Trebuchet MS" w:hAnsi="Trebuchet MS"/>
          <w:b/>
          <w:i/>
          <w:sz w:val="48"/>
          <w:szCs w:val="48"/>
        </w:rPr>
      </w:pPr>
      <w:r>
        <w:rPr>
          <w:rFonts w:ascii="Trebuchet MS" w:hAnsi="Trebuchet MS"/>
          <w:b/>
          <w:i/>
          <w:sz w:val="48"/>
          <w:szCs w:val="48"/>
        </w:rPr>
        <w:t>Brûler le Louvre</w:t>
      </w:r>
    </w:p>
    <w:p w14:paraId="6416B2F6" w14:textId="3877EBFE" w:rsidR="00D55DE2" w:rsidRPr="002D5639" w:rsidRDefault="008C6B7D" w:rsidP="008B6EED">
      <w:pPr>
        <w:spacing w:before="120" w:after="120" w:line="240" w:lineRule="auto"/>
        <w:jc w:val="right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Nouvelles</w:t>
      </w:r>
      <w:r w:rsidR="00264A56" w:rsidRPr="002D5639">
        <w:rPr>
          <w:rFonts w:ascii="Trebuchet MS" w:hAnsi="Trebuchet MS"/>
          <w:b/>
          <w:sz w:val="32"/>
          <w:szCs w:val="32"/>
        </w:rPr>
        <w:t xml:space="preserve"> d</w:t>
      </w:r>
      <w:r w:rsidR="007D1D1A" w:rsidRPr="002D5639">
        <w:rPr>
          <w:rFonts w:ascii="Trebuchet MS" w:hAnsi="Trebuchet MS"/>
          <w:b/>
          <w:sz w:val="32"/>
          <w:szCs w:val="32"/>
        </w:rPr>
        <w:t xml:space="preserve">e </w:t>
      </w:r>
      <w:r>
        <w:rPr>
          <w:rFonts w:ascii="Trebuchet MS" w:hAnsi="Trebuchet MS"/>
          <w:b/>
          <w:sz w:val="32"/>
          <w:szCs w:val="32"/>
        </w:rPr>
        <w:t>Didier Goupil</w:t>
      </w:r>
    </w:p>
    <w:p w14:paraId="55DC7B5B" w14:textId="7646C93E" w:rsidR="00D2046F" w:rsidRDefault="00D2046F" w:rsidP="0003675F">
      <w:pPr>
        <w:spacing w:after="0" w:line="240" w:lineRule="auto"/>
        <w:jc w:val="both"/>
        <w:rPr>
          <w:rFonts w:ascii="Trebuchet MS" w:eastAsia="Times New Roman" w:hAnsi="Trebuchet MS"/>
          <w:color w:val="333333"/>
          <w:sz w:val="24"/>
          <w:szCs w:val="24"/>
          <w:u w:val="single"/>
          <w:lang w:eastAsia="fr-FR"/>
        </w:rPr>
      </w:pPr>
    </w:p>
    <w:p w14:paraId="1D423F06" w14:textId="543D5CDE" w:rsidR="00181E00" w:rsidRPr="00181E00" w:rsidRDefault="00181E00" w:rsidP="00181E00">
      <w:pPr>
        <w:spacing w:after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</w:t>
      </w:r>
      <w:r w:rsidRPr="00181E00">
        <w:rPr>
          <w:b/>
          <w:bCs/>
          <w:i/>
          <w:iCs/>
          <w:sz w:val="28"/>
          <w:szCs w:val="28"/>
        </w:rPr>
        <w:t>ictifs</w:t>
      </w:r>
      <w:r>
        <w:rPr>
          <w:b/>
          <w:bCs/>
          <w:i/>
          <w:iCs/>
          <w:sz w:val="28"/>
          <w:szCs w:val="28"/>
        </w:rPr>
        <w:t xml:space="preserve"> ou réels</w:t>
      </w:r>
      <w:r w:rsidRPr="00181E00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les personnages de Didier Goupil expriment leur douleur, leur rage, leurs désirs par ou autour de l’acte de création</w:t>
      </w:r>
      <w:r w:rsidRPr="00181E00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</w:t>
      </w:r>
      <w:r w:rsidR="00DF4352">
        <w:rPr>
          <w:b/>
          <w:bCs/>
          <w:i/>
          <w:iCs/>
          <w:sz w:val="28"/>
          <w:szCs w:val="28"/>
        </w:rPr>
        <w:t>Un texte sensible</w:t>
      </w:r>
      <w:r w:rsidR="006E780C">
        <w:rPr>
          <w:b/>
          <w:bCs/>
          <w:i/>
          <w:iCs/>
          <w:sz w:val="28"/>
          <w:szCs w:val="28"/>
        </w:rPr>
        <w:t>, un style épuré et poétique.</w:t>
      </w:r>
    </w:p>
    <w:p w14:paraId="577A226C" w14:textId="3A5C2EDC" w:rsidR="0003675F" w:rsidRDefault="0003675F" w:rsidP="0003675F">
      <w:pPr>
        <w:spacing w:after="0"/>
        <w:jc w:val="both"/>
        <w:rPr>
          <w:sz w:val="24"/>
          <w:szCs w:val="24"/>
        </w:rPr>
      </w:pPr>
    </w:p>
    <w:p w14:paraId="7EB46931" w14:textId="7D7E7BFE" w:rsidR="009414F9" w:rsidRDefault="00EC6B32" w:rsidP="006E780C">
      <w:pPr>
        <w:jc w:val="both"/>
        <w:rPr>
          <w:sz w:val="24"/>
          <w:szCs w:val="24"/>
        </w:rPr>
      </w:pPr>
      <w:r w:rsidRPr="00AD4CDC">
        <w:rPr>
          <w:rFonts w:ascii="Trebuchet MS" w:eastAsia="Times New Roman" w:hAnsi="Trebuchet MS"/>
          <w:noProof/>
          <w:color w:val="0000FF"/>
          <w:sz w:val="24"/>
          <w:szCs w:val="24"/>
          <w:u w:val="single"/>
          <w:bdr w:val="single" w:sz="4" w:space="0" w:color="404040"/>
          <w:lang w:eastAsia="fr-FR"/>
        </w:rPr>
        <w:drawing>
          <wp:anchor distT="0" distB="0" distL="114300" distR="114300" simplePos="0" relativeHeight="251658752" behindDoc="0" locked="0" layoutInCell="1" allowOverlap="1" wp14:anchorId="68469C98" wp14:editId="748B5D52">
            <wp:simplePos x="0" y="0"/>
            <wp:positionH relativeFrom="margin">
              <wp:posOffset>-635</wp:posOffset>
            </wp:positionH>
            <wp:positionV relativeFrom="paragraph">
              <wp:posOffset>21590</wp:posOffset>
            </wp:positionV>
            <wp:extent cx="1468755" cy="22415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57 couv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224155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80C">
        <w:rPr>
          <w:sz w:val="24"/>
          <w:szCs w:val="24"/>
        </w:rPr>
        <w:t xml:space="preserve">Simon fait des chefs d’œuvre, il repeint la mer en rouge, la rampe d’escalier en vert, et, toujours, son père l’admire. </w:t>
      </w:r>
    </w:p>
    <w:p w14:paraId="556CE8E8" w14:textId="2BBDBCF3" w:rsidR="007D3532" w:rsidRDefault="0094192D" w:rsidP="00D55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Roger Cosme Estève s’échoue, la maison brûle, le crabe guette, mais la peinture, destructrice et salvatrice à la fois, </w:t>
      </w:r>
      <w:r w:rsidR="00B40631">
        <w:rPr>
          <w:sz w:val="24"/>
          <w:szCs w:val="24"/>
        </w:rPr>
        <w:t>rompt les digues, libère et s’impose</w:t>
      </w:r>
      <w:r w:rsidR="00813EE4">
        <w:rPr>
          <w:sz w:val="24"/>
          <w:szCs w:val="24"/>
        </w:rPr>
        <w:t>, sans idée préconçue</w:t>
      </w:r>
      <w:r w:rsidR="00B40631">
        <w:rPr>
          <w:sz w:val="24"/>
          <w:szCs w:val="24"/>
        </w:rPr>
        <w:t>.</w:t>
      </w:r>
    </w:p>
    <w:p w14:paraId="70CBD3E2" w14:textId="2C5A2B93" w:rsidR="00EE3507" w:rsidRDefault="00EE3507" w:rsidP="00D55DE2">
      <w:pPr>
        <w:jc w:val="both"/>
        <w:rPr>
          <w:sz w:val="24"/>
          <w:szCs w:val="24"/>
        </w:rPr>
      </w:pPr>
      <w:r>
        <w:rPr>
          <w:sz w:val="24"/>
          <w:szCs w:val="24"/>
        </w:rPr>
        <w:t>Le peintre du dimanche veut des cieux tourmentés et n’a jamais qu’une voûte éternellement bleue.</w:t>
      </w:r>
    </w:p>
    <w:p w14:paraId="1A466E43" w14:textId="112C6286" w:rsidR="00941A54" w:rsidRDefault="00941A54" w:rsidP="00D55DE2">
      <w:pPr>
        <w:jc w:val="both"/>
        <w:rPr>
          <w:sz w:val="24"/>
          <w:szCs w:val="24"/>
        </w:rPr>
      </w:pPr>
      <w:r>
        <w:rPr>
          <w:sz w:val="24"/>
          <w:szCs w:val="24"/>
        </w:rPr>
        <w:t>Connus, en passe de l’être ou inventés, les artistes de ce recueil</w:t>
      </w:r>
      <w:r w:rsidR="00813EE4">
        <w:rPr>
          <w:sz w:val="24"/>
          <w:szCs w:val="24"/>
        </w:rPr>
        <w:t>, composé de neuf nouvelles,</w:t>
      </w:r>
      <w:r>
        <w:rPr>
          <w:sz w:val="24"/>
          <w:szCs w:val="24"/>
        </w:rPr>
        <w:t xml:space="preserve"> ont recours à la peinture pour exprimer l’indicible ou clamer leurs revendications.</w:t>
      </w:r>
    </w:p>
    <w:p w14:paraId="52D4A21D" w14:textId="28BC30E5" w:rsidR="00EC6B32" w:rsidRPr="007954DF" w:rsidRDefault="00EC6B32" w:rsidP="00D55DE2">
      <w:pPr>
        <w:jc w:val="both"/>
        <w:rPr>
          <w:b/>
          <w:bCs/>
          <w:i/>
          <w:iCs/>
          <w:sz w:val="24"/>
          <w:szCs w:val="24"/>
        </w:rPr>
      </w:pPr>
      <w:r w:rsidRPr="007954DF">
        <w:rPr>
          <w:b/>
          <w:bCs/>
          <w:i/>
          <w:iCs/>
          <w:sz w:val="24"/>
          <w:szCs w:val="24"/>
        </w:rPr>
        <w:t>« Il entre dans la toile, au cœur de l’arène – et c’est toujours un mystère, un miracle, comment le premier geste, le premier coup de pinceau vient se poser et marquer au fer la blancheur virginale. »</w:t>
      </w:r>
    </w:p>
    <w:p w14:paraId="58EA512D" w14:textId="5AF61958" w:rsidR="002D5639" w:rsidRPr="00AD4CDC" w:rsidRDefault="002D5639" w:rsidP="002D5639">
      <w:pPr>
        <w:spacing w:before="240" w:after="120" w:line="240" w:lineRule="auto"/>
        <w:jc w:val="both"/>
        <w:outlineLvl w:val="1"/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</w:pPr>
      <w:r w:rsidRPr="00AD4CDC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 xml:space="preserve">L’auteur, </w:t>
      </w:r>
      <w:r w:rsidR="008C6B7D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Didier Goupil</w:t>
      </w:r>
    </w:p>
    <w:p w14:paraId="1B37215A" w14:textId="289B1906" w:rsidR="008C6B7D" w:rsidRDefault="008C6B7D" w:rsidP="008C6B7D">
      <w:pPr>
        <w:jc w:val="both"/>
        <w:rPr>
          <w:sz w:val="24"/>
          <w:szCs w:val="24"/>
        </w:rPr>
      </w:pPr>
      <w:r w:rsidRPr="008C6B7D">
        <w:rPr>
          <w:sz w:val="24"/>
          <w:szCs w:val="24"/>
        </w:rPr>
        <w:t>Didier Goupil vit à Toulouse. Il est l</w:t>
      </w:r>
      <w:r w:rsidR="009A0FBB">
        <w:rPr>
          <w:sz w:val="24"/>
          <w:szCs w:val="24"/>
        </w:rPr>
        <w:t>’</w:t>
      </w:r>
      <w:bookmarkStart w:id="0" w:name="_GoBack"/>
      <w:bookmarkEnd w:id="0"/>
      <w:r w:rsidRPr="008C6B7D">
        <w:rPr>
          <w:sz w:val="24"/>
          <w:szCs w:val="24"/>
        </w:rPr>
        <w:t xml:space="preserve">auteur de recueils de nouvelles et de romans remarqués par la critique, dont </w:t>
      </w:r>
      <w:r w:rsidRPr="008C6B7D">
        <w:rPr>
          <w:i/>
          <w:iCs/>
          <w:sz w:val="24"/>
          <w:szCs w:val="24"/>
        </w:rPr>
        <w:t xml:space="preserve">Femme du monde </w:t>
      </w:r>
      <w:r w:rsidRPr="008C6B7D">
        <w:rPr>
          <w:sz w:val="24"/>
          <w:szCs w:val="24"/>
        </w:rPr>
        <w:t xml:space="preserve">et </w:t>
      </w:r>
      <w:r w:rsidRPr="008C6B7D">
        <w:rPr>
          <w:i/>
          <w:iCs/>
          <w:sz w:val="24"/>
          <w:szCs w:val="24"/>
        </w:rPr>
        <w:t>Castro est mort</w:t>
      </w:r>
      <w:r w:rsidR="00A03591">
        <w:rPr>
          <w:sz w:val="24"/>
          <w:szCs w:val="24"/>
        </w:rPr>
        <w:t>,</w:t>
      </w:r>
      <w:r w:rsidRPr="008C6B7D">
        <w:rPr>
          <w:sz w:val="24"/>
          <w:szCs w:val="24"/>
        </w:rPr>
        <w:t xml:space="preserve"> </w:t>
      </w:r>
      <w:r w:rsidR="00A03591">
        <w:rPr>
          <w:sz w:val="24"/>
          <w:szCs w:val="24"/>
        </w:rPr>
        <w:t xml:space="preserve">tous deux </w:t>
      </w:r>
      <w:r w:rsidRPr="008C6B7D">
        <w:rPr>
          <w:sz w:val="24"/>
          <w:szCs w:val="24"/>
        </w:rPr>
        <w:t xml:space="preserve">traduits en allemand. Ses derniers ouvrages, </w:t>
      </w:r>
      <w:r w:rsidRPr="008C6B7D">
        <w:rPr>
          <w:i/>
          <w:iCs/>
          <w:sz w:val="24"/>
          <w:szCs w:val="24"/>
        </w:rPr>
        <w:t>Journal d'un caméléon</w:t>
      </w:r>
      <w:r w:rsidRPr="008C6B7D">
        <w:rPr>
          <w:sz w:val="24"/>
          <w:szCs w:val="24"/>
        </w:rPr>
        <w:t xml:space="preserve"> et </w:t>
      </w:r>
      <w:r w:rsidRPr="008C6B7D">
        <w:rPr>
          <w:i/>
          <w:iCs/>
          <w:sz w:val="24"/>
          <w:szCs w:val="24"/>
        </w:rPr>
        <w:t>Traverser la Seine</w:t>
      </w:r>
      <w:r w:rsidRPr="008C6B7D">
        <w:rPr>
          <w:sz w:val="24"/>
          <w:szCs w:val="24"/>
        </w:rPr>
        <w:t xml:space="preserve"> ont paru au Serpent à plumes en 2015 et 2016, </w:t>
      </w:r>
      <w:r w:rsidRPr="008C6B7D">
        <w:rPr>
          <w:i/>
          <w:iCs/>
          <w:sz w:val="24"/>
          <w:szCs w:val="24"/>
        </w:rPr>
        <w:t>Les Tiroirs de Visconti</w:t>
      </w:r>
      <w:r w:rsidRPr="008C6B7D">
        <w:rPr>
          <w:sz w:val="24"/>
          <w:szCs w:val="24"/>
        </w:rPr>
        <w:t xml:space="preserve"> chez Naïve en 2013.</w:t>
      </w:r>
      <w:r>
        <w:rPr>
          <w:sz w:val="24"/>
          <w:szCs w:val="24"/>
        </w:rPr>
        <w:t xml:space="preserve"> </w:t>
      </w:r>
    </w:p>
    <w:p w14:paraId="7A9D3C25" w14:textId="008D60F7" w:rsidR="008C6B7D" w:rsidRDefault="009A0FBB" w:rsidP="008C6B7D">
      <w:pPr>
        <w:jc w:val="both"/>
        <w:rPr>
          <w:sz w:val="24"/>
          <w:szCs w:val="24"/>
        </w:rPr>
      </w:pPr>
      <w:hyperlink r:id="rId5" w:history="1">
        <w:r w:rsidR="008C6B7D" w:rsidRPr="008C6B7D">
          <w:rPr>
            <w:rStyle w:val="Lienhypertexte"/>
            <w:sz w:val="24"/>
            <w:szCs w:val="24"/>
          </w:rPr>
          <w:t>https://didiergoupil.com</w:t>
        </w:r>
      </w:hyperlink>
    </w:p>
    <w:p w14:paraId="49E9F80D" w14:textId="71F3A97B" w:rsidR="008C6B7D" w:rsidRPr="00AD4CDC" w:rsidRDefault="008C6B7D" w:rsidP="008C6B7D">
      <w:pPr>
        <w:spacing w:before="240" w:after="120" w:line="240" w:lineRule="auto"/>
        <w:jc w:val="both"/>
        <w:outlineLvl w:val="1"/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</w:pPr>
      <w:r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L</w:t>
      </w:r>
      <w:r w:rsidR="00A03591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a collection Textures</w:t>
      </w:r>
    </w:p>
    <w:p w14:paraId="2AA72A57" w14:textId="6A4F797C" w:rsidR="00A03591" w:rsidRPr="008C6B7D" w:rsidRDefault="0058003B" w:rsidP="0058003B">
      <w:pPr>
        <w:spacing w:before="24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collection Textures, sous la direction de Gilles Vidal, avec des textes courts, est une invitation au rêve, au voyage, une porte vers un ailleurs où se perdre, </w:t>
      </w:r>
      <w:r w:rsidR="00A03591" w:rsidRPr="00A03591">
        <w:rPr>
          <w:sz w:val="24"/>
          <w:szCs w:val="24"/>
        </w:rPr>
        <w:t>où se fondre, où se trouver.</w:t>
      </w:r>
      <w:r w:rsidR="00A03591">
        <w:rPr>
          <w:sz w:val="24"/>
          <w:szCs w:val="24"/>
        </w:rPr>
        <w:t xml:space="preserve"> </w:t>
      </w:r>
      <w:r w:rsidRPr="0058003B">
        <w:rPr>
          <w:i/>
          <w:iCs/>
          <w:sz w:val="24"/>
          <w:szCs w:val="24"/>
        </w:rPr>
        <w:t>Brûler le Louvre</w:t>
      </w:r>
      <w:r>
        <w:rPr>
          <w:sz w:val="24"/>
          <w:szCs w:val="24"/>
        </w:rPr>
        <w:t xml:space="preserve"> inaugure cette nouvelle collection des éditions Zinédi.</w:t>
      </w:r>
    </w:p>
    <w:p w14:paraId="25268C54" w14:textId="0748C7CF" w:rsidR="00581302" w:rsidRDefault="003E292B" w:rsidP="00B121D4">
      <w:pPr>
        <w:spacing w:before="240" w:after="120" w:line="240" w:lineRule="auto"/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</w:pPr>
      <w:r w:rsidRPr="00AD4CDC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Informations pratiques :</w:t>
      </w:r>
    </w:p>
    <w:p w14:paraId="59A34979" w14:textId="011F3171" w:rsidR="00D2046F" w:rsidRPr="00AD4CDC" w:rsidRDefault="002D5639" w:rsidP="002D5639">
      <w:pPr>
        <w:spacing w:before="240" w:after="120" w:line="240" w:lineRule="auto"/>
        <w:rPr>
          <w:rFonts w:ascii="Trebuchet MS" w:eastAsia="Times New Roman" w:hAnsi="Trebuchet MS"/>
          <w:color w:val="1C1C1C"/>
          <w:sz w:val="24"/>
          <w:szCs w:val="24"/>
          <w:lang w:eastAsia="fr-FR"/>
        </w:rPr>
      </w:pPr>
      <w:r w:rsidRPr="00AD4CDC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ISBN 978-2-84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859-</w:t>
      </w:r>
      <w:r w:rsidR="008C6B7D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201-5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 xml:space="preserve"> - </w:t>
      </w:r>
      <w:r w:rsidR="008C6B7D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122</w:t>
      </w:r>
      <w:r w:rsidRPr="00AD4CDC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 xml:space="preserve"> pages – format 1</w:t>
      </w:r>
      <w:r w:rsidR="008C6B7D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3,3 x 20,3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 xml:space="preserve"> – 1</w:t>
      </w:r>
      <w:r w:rsidR="008C6B7D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2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,90</w:t>
      </w:r>
      <w:r w:rsidRPr="00AD4CDC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 xml:space="preserve"> €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br/>
        <w:t>Hachette-Livre-Distribution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br/>
        <w:t xml:space="preserve">Contact éditions Zinédi : Fabienne Germain, </w:t>
      </w:r>
      <w:hyperlink r:id="rId6" w:history="1">
        <w:r w:rsidRPr="00C102C7">
          <w:rPr>
            <w:rStyle w:val="Lienhypertexte"/>
            <w:rFonts w:ascii="Trebuchet MS" w:eastAsia="Times New Roman" w:hAnsi="Trebuchet MS"/>
            <w:bCs/>
            <w:sz w:val="24"/>
            <w:szCs w:val="24"/>
            <w:lang w:eastAsia="fr-FR"/>
          </w:rPr>
          <w:t>contact@zinedi.com</w:t>
        </w:r>
      </w:hyperlink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, 0609634807</w:t>
      </w:r>
    </w:p>
    <w:sectPr w:rsidR="00D2046F" w:rsidRPr="00AD4CDC" w:rsidSect="00AD4C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45"/>
    <w:rsid w:val="0003675F"/>
    <w:rsid w:val="00037576"/>
    <w:rsid w:val="00042FFD"/>
    <w:rsid w:val="000502B4"/>
    <w:rsid w:val="000603F7"/>
    <w:rsid w:val="000B7E10"/>
    <w:rsid w:val="000C45A5"/>
    <w:rsid w:val="001178B8"/>
    <w:rsid w:val="00181E00"/>
    <w:rsid w:val="001B6D9B"/>
    <w:rsid w:val="001C40AC"/>
    <w:rsid w:val="001C5855"/>
    <w:rsid w:val="001D152B"/>
    <w:rsid w:val="00221BF6"/>
    <w:rsid w:val="00264A56"/>
    <w:rsid w:val="00271457"/>
    <w:rsid w:val="00274F93"/>
    <w:rsid w:val="002B0010"/>
    <w:rsid w:val="002D5639"/>
    <w:rsid w:val="002F6E0B"/>
    <w:rsid w:val="003048F8"/>
    <w:rsid w:val="003640ED"/>
    <w:rsid w:val="00395D67"/>
    <w:rsid w:val="003A48CA"/>
    <w:rsid w:val="003D1161"/>
    <w:rsid w:val="003D498F"/>
    <w:rsid w:val="003E0678"/>
    <w:rsid w:val="003E292B"/>
    <w:rsid w:val="00402E82"/>
    <w:rsid w:val="00425340"/>
    <w:rsid w:val="00497382"/>
    <w:rsid w:val="004D4A4A"/>
    <w:rsid w:val="00547BEC"/>
    <w:rsid w:val="005505B6"/>
    <w:rsid w:val="005673CD"/>
    <w:rsid w:val="0058003B"/>
    <w:rsid w:val="00581302"/>
    <w:rsid w:val="0059626B"/>
    <w:rsid w:val="005E46A4"/>
    <w:rsid w:val="00610AD8"/>
    <w:rsid w:val="006532C4"/>
    <w:rsid w:val="00697449"/>
    <w:rsid w:val="006B2A31"/>
    <w:rsid w:val="006E5FBB"/>
    <w:rsid w:val="006E780C"/>
    <w:rsid w:val="00701352"/>
    <w:rsid w:val="00710156"/>
    <w:rsid w:val="00714C2B"/>
    <w:rsid w:val="007824A1"/>
    <w:rsid w:val="007954DF"/>
    <w:rsid w:val="007D1D1A"/>
    <w:rsid w:val="007D3532"/>
    <w:rsid w:val="00813EE4"/>
    <w:rsid w:val="008812E3"/>
    <w:rsid w:val="00892133"/>
    <w:rsid w:val="008B6EED"/>
    <w:rsid w:val="008C6B7D"/>
    <w:rsid w:val="008D0BE2"/>
    <w:rsid w:val="00906F08"/>
    <w:rsid w:val="009178A1"/>
    <w:rsid w:val="00923445"/>
    <w:rsid w:val="009414F9"/>
    <w:rsid w:val="0094192D"/>
    <w:rsid w:val="00941A54"/>
    <w:rsid w:val="0095089F"/>
    <w:rsid w:val="009A0FBB"/>
    <w:rsid w:val="009A71A5"/>
    <w:rsid w:val="009B1229"/>
    <w:rsid w:val="009D20FC"/>
    <w:rsid w:val="00A03591"/>
    <w:rsid w:val="00A925A8"/>
    <w:rsid w:val="00A976CD"/>
    <w:rsid w:val="00AB3165"/>
    <w:rsid w:val="00AD4CDC"/>
    <w:rsid w:val="00B121D4"/>
    <w:rsid w:val="00B13ED9"/>
    <w:rsid w:val="00B168A2"/>
    <w:rsid w:val="00B27D46"/>
    <w:rsid w:val="00B40631"/>
    <w:rsid w:val="00B92EB7"/>
    <w:rsid w:val="00C12A8C"/>
    <w:rsid w:val="00C56A35"/>
    <w:rsid w:val="00C73DBE"/>
    <w:rsid w:val="00C87FA7"/>
    <w:rsid w:val="00CB223D"/>
    <w:rsid w:val="00D0299D"/>
    <w:rsid w:val="00D03DF0"/>
    <w:rsid w:val="00D07B7E"/>
    <w:rsid w:val="00D2046F"/>
    <w:rsid w:val="00D55DE2"/>
    <w:rsid w:val="00D949E3"/>
    <w:rsid w:val="00DF4352"/>
    <w:rsid w:val="00E13BD6"/>
    <w:rsid w:val="00E1515C"/>
    <w:rsid w:val="00E7264D"/>
    <w:rsid w:val="00E77B0A"/>
    <w:rsid w:val="00E819B1"/>
    <w:rsid w:val="00EC6B32"/>
    <w:rsid w:val="00EE3507"/>
    <w:rsid w:val="00EE40B2"/>
    <w:rsid w:val="00EF61C8"/>
    <w:rsid w:val="00EF7A8C"/>
    <w:rsid w:val="00F054DA"/>
    <w:rsid w:val="00F23B4F"/>
    <w:rsid w:val="00F375EF"/>
    <w:rsid w:val="00F37E6A"/>
    <w:rsid w:val="00F742A8"/>
    <w:rsid w:val="00FC48F4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5ACF"/>
  <w15:docId w15:val="{4B3040B9-0581-4AEF-8AB4-8428236A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923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23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92344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92344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3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923445"/>
    <w:rPr>
      <w:color w:val="0000FF"/>
      <w:u w:val="single"/>
    </w:rPr>
  </w:style>
  <w:style w:type="character" w:styleId="Accentuation">
    <w:name w:val="Emphasis"/>
    <w:uiPriority w:val="20"/>
    <w:qFormat/>
    <w:rsid w:val="00923445"/>
    <w:rPr>
      <w:i/>
      <w:iCs/>
    </w:rPr>
  </w:style>
  <w:style w:type="character" w:customStyle="1" w:styleId="apple-converted-space">
    <w:name w:val="apple-converted-space"/>
    <w:rsid w:val="00923445"/>
  </w:style>
  <w:style w:type="character" w:styleId="lev">
    <w:name w:val="Strong"/>
    <w:uiPriority w:val="22"/>
    <w:qFormat/>
    <w:rsid w:val="009234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BD6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22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zinedi.com" TargetMode="External"/><Relationship Id="rId5" Type="http://schemas.openxmlformats.org/officeDocument/2006/relationships/hyperlink" Target="https://didiergoup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CP Pour que la mort ne crie pas victoire</vt:lpstr>
      <vt:lpstr>    L’auteur, Didier Goupil</vt:lpstr>
      <vt:lpstr>    La collection Textures</vt:lpstr>
    </vt:vector>
  </TitlesOfParts>
  <Company/>
  <LinksUpToDate>false</LinksUpToDate>
  <CharactersWithSpaces>2011</CharactersWithSpaces>
  <SharedDoc>false</SharedDoc>
  <HLinks>
    <vt:vector size="12" baseType="variant">
      <vt:variant>
        <vt:i4>2883704</vt:i4>
      </vt:variant>
      <vt:variant>
        <vt:i4>3</vt:i4>
      </vt:variant>
      <vt:variant>
        <vt:i4>0</vt:i4>
      </vt:variant>
      <vt:variant>
        <vt:i4>5</vt:i4>
      </vt:variant>
      <vt:variant>
        <vt:lpwstr>http://www.zinedi.com/pages/catalogue/1557.html</vt:lpwstr>
      </vt:variant>
      <vt:variant>
        <vt:lpwstr/>
      </vt:variant>
      <vt:variant>
        <vt:i4>4915316</vt:i4>
      </vt:variant>
      <vt:variant>
        <vt:i4>0</vt:i4>
      </vt:variant>
      <vt:variant>
        <vt:i4>0</vt:i4>
      </vt:variant>
      <vt:variant>
        <vt:i4>5</vt:i4>
      </vt:variant>
      <vt:variant>
        <vt:lpwstr>mailto:contact@zinedi.com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Pour que la mort ne crie pas victoire</dc:title>
  <dc:creator>Fabienne Germain</dc:creator>
  <cp:lastModifiedBy>Fabienne Germain</cp:lastModifiedBy>
  <cp:revision>6</cp:revision>
  <cp:lastPrinted>2019-08-20T13:24:00Z</cp:lastPrinted>
  <dcterms:created xsi:type="dcterms:W3CDTF">2019-08-16T09:40:00Z</dcterms:created>
  <dcterms:modified xsi:type="dcterms:W3CDTF">2019-08-20T13:24:00Z</dcterms:modified>
</cp:coreProperties>
</file>